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BC" w:rsidRDefault="001D635A">
      <w:pPr>
        <w:spacing w:before="240" w:after="120"/>
        <w:jc w:val="right"/>
        <w:outlineLvl w:val="2"/>
        <w:rPr>
          <w:rFonts w:ascii="Times New Roman" w:hAnsi="Times New Roman"/>
          <w:b/>
          <w:color w:val="333333"/>
          <w:sz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Утверждаю:</w:t>
      </w:r>
    </w:p>
    <w:p w:rsidR="000B3A23" w:rsidRDefault="001D635A">
      <w:pPr>
        <w:spacing w:before="240" w:after="120"/>
        <w:jc w:val="right"/>
        <w:outlineLvl w:val="2"/>
        <w:rPr>
          <w:rFonts w:ascii="Times New Roman" w:hAnsi="Times New Roman"/>
          <w:b/>
          <w:color w:val="333333"/>
          <w:sz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директор МБОУ</w:t>
      </w:r>
      <w:proofErr w:type="gramStart"/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"О</w:t>
      </w:r>
      <w:proofErr w:type="gramEnd"/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ОШ с. Руновка"</w:t>
      </w:r>
    </w:p>
    <w:p w:rsidR="004177BC" w:rsidRDefault="000B3A23">
      <w:pPr>
        <w:spacing w:before="240" w:after="120"/>
        <w:jc w:val="right"/>
        <w:outlineLvl w:val="2"/>
        <w:rPr>
          <w:rFonts w:ascii="Times New Roman" w:hAnsi="Times New Roman"/>
          <w:b/>
          <w:color w:val="333333"/>
          <w:sz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___________________</w:t>
      </w:r>
      <w:r w:rsidR="001D635A">
        <w:rPr>
          <w:rFonts w:ascii="Times New Roman" w:hAnsi="Times New Roman"/>
          <w:b/>
          <w:color w:val="333333"/>
          <w:sz w:val="28"/>
          <w:shd w:val="clear" w:color="auto" w:fill="FFFFFF"/>
        </w:rPr>
        <w:t xml:space="preserve">   А.Д.Черненко</w:t>
      </w:r>
    </w:p>
    <w:p w:rsidR="000B3A23" w:rsidRDefault="000B3A23">
      <w:pPr>
        <w:spacing w:before="240" w:after="120"/>
        <w:jc w:val="right"/>
        <w:outlineLvl w:val="2"/>
        <w:rPr>
          <w:rFonts w:ascii="Times New Roman" w:hAnsi="Times New Roman"/>
          <w:b/>
          <w:color w:val="333333"/>
          <w:sz w:val="28"/>
          <w:shd w:val="clear" w:color="auto" w:fill="FFFFFF"/>
        </w:rPr>
      </w:pPr>
    </w:p>
    <w:p w:rsidR="004177BC" w:rsidRDefault="001D635A" w:rsidP="000B3A23">
      <w:pPr>
        <w:spacing w:before="240" w:after="120"/>
        <w:jc w:val="center"/>
        <w:outlineLvl w:val="2"/>
        <w:rPr>
          <w:rFonts w:ascii="Times New Roman" w:hAnsi="Times New Roman"/>
          <w:b/>
          <w:color w:val="333333"/>
          <w:sz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 xml:space="preserve">Порядок проведения текущего контроля успеваемости, промежуточной аттестации </w:t>
      </w:r>
      <w:proofErr w:type="gramStart"/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/>
          <w:b/>
          <w:color w:val="333333"/>
          <w:sz w:val="28"/>
          <w:shd w:val="clear" w:color="auto" w:fill="FFFFFF"/>
        </w:rPr>
        <w:t xml:space="preserve"> МБОУ "ООШ с. Руновка"</w:t>
      </w:r>
    </w:p>
    <w:p w:rsidR="004177BC" w:rsidRDefault="001D635A">
      <w:pPr>
        <w:spacing w:before="240" w:after="120"/>
        <w:outlineLvl w:val="2"/>
        <w:rPr>
          <w:rFonts w:ascii="Times New Roman" w:hAnsi="Times New Roman"/>
          <w:b/>
          <w:color w:val="333333"/>
          <w:sz w:val="28"/>
          <w:shd w:val="clear" w:color="auto" w:fill="FFFFFF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 </w:t>
      </w:r>
    </w:p>
    <w:p w:rsidR="004177BC" w:rsidRDefault="001D635A" w:rsidP="001D635A">
      <w:pPr>
        <w:spacing w:after="0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proofErr w:type="gramStart"/>
      <w:r>
        <w:rPr>
          <w:rFonts w:ascii="Times New Roman" w:hAnsi="Times New Roman"/>
          <w:color w:val="333333"/>
          <w:sz w:val="28"/>
          <w:shd w:val="clear" w:color="auto" w:fill="FFFFFF"/>
          <w:lang w:val="en-US"/>
        </w:rPr>
        <w:t>I</w:t>
      </w:r>
      <w:r w:rsidRPr="001D635A">
        <w:rPr>
          <w:rFonts w:ascii="Times New Roman" w:hAnsi="Times New Roman"/>
          <w:color w:val="333333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В начальных классах обучающиеся аттестуются на основании четвертных (полугодовых) 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отметок.</w:t>
      </w:r>
      <w:proofErr w:type="gramEnd"/>
    </w:p>
    <w:p w:rsidR="004177BC" w:rsidRDefault="001D635A">
      <w:pPr>
        <w:spacing w:before="140" w:after="96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 Обучающиеся 1 классов на повторный год обучения не оставляются, за исключением обучающихся, которые могут быть оставлены по рекомендации </w:t>
      </w:r>
      <w:proofErr w:type="spellStart"/>
      <w:r>
        <w:rPr>
          <w:rFonts w:ascii="Times New Roman" w:hAnsi="Times New Roman"/>
          <w:color w:val="333333"/>
          <w:sz w:val="28"/>
          <w:shd w:val="clear" w:color="auto" w:fill="FFFFFF"/>
        </w:rPr>
        <w:t>психолого-медико-педагогической</w:t>
      </w:r>
      <w:proofErr w:type="spellEnd"/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консультации и по согласованию с родителями (или иными законными представител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ями).</w:t>
      </w:r>
    </w:p>
    <w:p w:rsidR="004177BC" w:rsidRDefault="001D635A">
      <w:pPr>
        <w:spacing w:before="140" w:after="96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В 1 и 2  полугодии 1 класса оценка уровня усвоения учебного материала не выставляется.</w:t>
      </w:r>
    </w:p>
    <w:p w:rsidR="004177BC" w:rsidRPr="001D635A" w:rsidRDefault="001D635A" w:rsidP="001D635A">
      <w:pPr>
        <w:pStyle w:val="a4"/>
        <w:numPr>
          <w:ilvl w:val="0"/>
          <w:numId w:val="6"/>
        </w:numPr>
        <w:spacing w:after="0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1D635A">
        <w:rPr>
          <w:rFonts w:ascii="Times New Roman" w:hAnsi="Times New Roman"/>
          <w:color w:val="333333"/>
          <w:sz w:val="28"/>
          <w:shd w:val="clear" w:color="auto" w:fill="FFFFFF"/>
        </w:rPr>
        <w:t xml:space="preserve">Из 5-8 (9),  классов в следующий класс переводятся обучающиеся, имеющие годовые и итоговые оценки "3", "4", "5" по всем учебным предметам с учетом экзаменационных </w:t>
      </w:r>
      <w:r w:rsidRPr="001D635A">
        <w:rPr>
          <w:rFonts w:ascii="Times New Roman" w:hAnsi="Times New Roman"/>
          <w:color w:val="333333"/>
          <w:sz w:val="28"/>
          <w:shd w:val="clear" w:color="auto" w:fill="FFFFFF"/>
        </w:rPr>
        <w:t>оценок.</w:t>
      </w:r>
    </w:p>
    <w:p w:rsidR="004177BC" w:rsidRPr="000B3A23" w:rsidRDefault="001D635A" w:rsidP="000B3A23">
      <w:pPr>
        <w:pStyle w:val="a4"/>
        <w:numPr>
          <w:ilvl w:val="0"/>
          <w:numId w:val="2"/>
        </w:numPr>
        <w:spacing w:after="0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0B3A23">
        <w:rPr>
          <w:rFonts w:ascii="Times New Roman" w:hAnsi="Times New Roman"/>
          <w:color w:val="333333"/>
          <w:sz w:val="28"/>
          <w:shd w:val="clear" w:color="auto" w:fill="FFFFFF"/>
        </w:rPr>
        <w:t xml:space="preserve">В организациях общего </w:t>
      </w:r>
      <w:r w:rsidRPr="000B3A23">
        <w:rPr>
          <w:rFonts w:ascii="Times New Roman" w:hAnsi="Times New Roman"/>
          <w:color w:val="333333"/>
          <w:sz w:val="28"/>
          <w:shd w:val="clear" w:color="auto" w:fill="FFFFFF"/>
        </w:rPr>
        <w:t xml:space="preserve">образования внешняя оценка учебных достижений проводится после окончания основного </w:t>
      </w:r>
      <w:r w:rsidRPr="000B3A23">
        <w:rPr>
          <w:rFonts w:ascii="Times New Roman" w:hAnsi="Times New Roman"/>
          <w:color w:val="333333"/>
          <w:sz w:val="28"/>
          <w:shd w:val="clear" w:color="auto" w:fill="FFFFFF"/>
        </w:rPr>
        <w:t xml:space="preserve">общего </w:t>
      </w:r>
      <w:r w:rsidRPr="000B3A23">
        <w:rPr>
          <w:rFonts w:ascii="Times New Roman" w:hAnsi="Times New Roman"/>
          <w:color w:val="333333"/>
          <w:sz w:val="28"/>
          <w:shd w:val="clear" w:color="auto" w:fill="FFFFFF"/>
        </w:rPr>
        <w:t>образования:</w:t>
      </w:r>
    </w:p>
    <w:p w:rsidR="004177BC" w:rsidRDefault="001D635A">
      <w:pPr>
        <w:numPr>
          <w:ilvl w:val="0"/>
          <w:numId w:val="4"/>
        </w:numPr>
        <w:spacing w:after="0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в основной школе (после 9 класса) – с целью определения дальнейшей траектории обучения;</w:t>
      </w:r>
    </w:p>
    <w:p w:rsidR="004177BC" w:rsidRDefault="001D635A">
      <w:pPr>
        <w:numPr>
          <w:ilvl w:val="0"/>
          <w:numId w:val="4"/>
        </w:numPr>
        <w:spacing w:after="0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в обще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й средней (профильной) школе – с целью оценивания уровня учебных достижений.</w:t>
      </w:r>
    </w:p>
    <w:p w:rsidR="004177BC" w:rsidRPr="000B3A23" w:rsidRDefault="001D635A" w:rsidP="000B3A23">
      <w:pPr>
        <w:pStyle w:val="a4"/>
        <w:numPr>
          <w:ilvl w:val="0"/>
          <w:numId w:val="2"/>
        </w:numPr>
        <w:spacing w:after="0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 w:rsidRPr="000B3A23">
        <w:rPr>
          <w:rFonts w:ascii="Times New Roman" w:hAnsi="Times New Roman"/>
          <w:color w:val="333333"/>
          <w:sz w:val="28"/>
          <w:shd w:val="clear" w:color="auto" w:fill="FFFFFF"/>
        </w:rPr>
        <w:t>Текущий контроль успеваемости обучающихся в 2-8 (9) классах проводится учителями по всем учебным предметам с целью проверки усвоения общеобразовательного учебного программного мат</w:t>
      </w:r>
      <w:r w:rsidRPr="000B3A23">
        <w:rPr>
          <w:rFonts w:ascii="Times New Roman" w:hAnsi="Times New Roman"/>
          <w:color w:val="333333"/>
          <w:sz w:val="28"/>
          <w:shd w:val="clear" w:color="auto" w:fill="FFFFFF"/>
        </w:rPr>
        <w:t>ериала по каждой теме и разделу.</w:t>
      </w:r>
    </w:p>
    <w:p w:rsidR="004177BC" w:rsidRDefault="001D635A" w:rsidP="000B3A23">
      <w:pPr>
        <w:numPr>
          <w:ilvl w:val="0"/>
          <w:numId w:val="2"/>
        </w:numPr>
        <w:spacing w:after="0" w:line="255" w:lineRule="atLeast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Промежуточная аттестация обучающихся в 5-8 (9)классах проводится до 31 мая после завершения учебного года. Перечень учебных предметов,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необходимость, формы и сроки устанавливаются организациями образования в соответствии с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учебными программами и рабочими учебными планами, разработанными на основе </w:t>
      </w:r>
      <w:hyperlink r:id="rId5" w:anchor="z127" w:history="1">
        <w:r>
          <w:rPr>
            <w:rStyle w:val="a3"/>
            <w:rFonts w:ascii="Times New Roman" w:hAnsi="Times New Roman"/>
            <w:color w:val="auto"/>
            <w:sz w:val="28"/>
            <w:shd w:val="clear" w:color="auto" w:fill="FFFFFF"/>
          </w:rPr>
          <w:t>государственного общеобязательного стандарта</w:t>
        </w:r>
      </w:hyperlink>
      <w:r>
        <w:rPr>
          <w:rFonts w:ascii="Times New Roman" w:hAnsi="Times New Roman"/>
          <w:sz w:val="28"/>
          <w:shd w:val="clear" w:color="auto" w:fill="FFFFFF"/>
        </w:rPr>
        <w:t xml:space="preserve"> общего </w:t>
      </w:r>
      <w:r>
        <w:rPr>
          <w:rFonts w:ascii="Times New Roman" w:hAnsi="Times New Roman"/>
          <w:sz w:val="28"/>
          <w:shd w:val="clear" w:color="auto" w:fill="FFFFFF"/>
        </w:rPr>
        <w:t>образования.</w:t>
      </w:r>
    </w:p>
    <w:p w:rsidR="004177BC" w:rsidRDefault="001D635A" w:rsidP="000B3A23">
      <w:pPr>
        <w:numPr>
          <w:ilvl w:val="0"/>
          <w:numId w:val="2"/>
        </w:numPr>
        <w:spacing w:after="0" w:line="255" w:lineRule="atLeast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lastRenderedPageBreak/>
        <w:t>Обучающиеся 5-8 (9)</w:t>
      </w:r>
      <w:r>
        <w:rPr>
          <w:rFonts w:ascii="Times New Roman" w:hAnsi="Times New Roman"/>
          <w:sz w:val="28"/>
          <w:shd w:val="clear" w:color="auto" w:fill="FFFFFF"/>
        </w:rPr>
        <w:t xml:space="preserve"> классов, имеющие неудовл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етворительные оценки по 1-2 предметам, допускаются к промежуточной аттестации. Обучающиеся, имеющие неудовлетворительные оценки по трем и более предметам, на основании решения</w:t>
      </w:r>
      <w:r>
        <w:rPr>
          <w:rFonts w:ascii="Times New Roman" w:hAnsi="Times New Roman"/>
          <w:sz w:val="28"/>
          <w:shd w:val="clear" w:color="auto" w:fill="FFFFFF"/>
        </w:rPr>
        <w:t> </w:t>
      </w:r>
      <w:hyperlink r:id="rId6" w:anchor="z8" w:history="1">
        <w:r>
          <w:rPr>
            <w:rStyle w:val="a3"/>
            <w:rFonts w:ascii="Times New Roman" w:hAnsi="Times New Roman"/>
            <w:color w:val="auto"/>
            <w:sz w:val="28"/>
            <w:shd w:val="clear" w:color="auto" w:fill="FFFFFF"/>
          </w:rPr>
          <w:t>педагогического совета</w:t>
        </w:r>
      </w:hyperlink>
      <w:r>
        <w:rPr>
          <w:rFonts w:ascii="Times New Roman" w:hAnsi="Times New Roman"/>
          <w:color w:val="333333"/>
          <w:sz w:val="28"/>
          <w:shd w:val="clear" w:color="auto" w:fill="FFFFFF"/>
        </w:rPr>
        <w:t> (далее - педсовет) организации образования, утвержденного приказом руководителя организации образования, оставляются на повторный год обучения.</w:t>
      </w:r>
    </w:p>
    <w:p w:rsidR="004177BC" w:rsidRDefault="001D635A" w:rsidP="000B3A23">
      <w:pPr>
        <w:numPr>
          <w:ilvl w:val="0"/>
          <w:numId w:val="2"/>
        </w:numPr>
        <w:spacing w:after="0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Для обучающихся 2-4 классов, имеющих неудовлетворительные оценки не более чем по двум предметам, по решению педсовета повторно организуются контрольные работы в форме устных, письменных или а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ттестации, обучающиеся оставляются на повторное обучение или, по р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екомендации </w:t>
      </w:r>
      <w:proofErr w:type="spellStart"/>
      <w:r>
        <w:rPr>
          <w:rFonts w:ascii="Times New Roman" w:hAnsi="Times New Roman"/>
          <w:color w:val="333333"/>
          <w:sz w:val="28"/>
          <w:shd w:val="clear" w:color="auto" w:fill="FFFFFF"/>
        </w:rPr>
        <w:t>психолого-медико-педагогической</w:t>
      </w:r>
      <w:proofErr w:type="spellEnd"/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консультации и согласии родителей (или иных законных представителей), переводятся в классы компенсирующего обучения.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При получении оценок "3", "4", "5" обучающиеся переводятся в следующий класс.</w:t>
      </w:r>
    </w:p>
    <w:p w:rsidR="004177BC" w:rsidRDefault="001D635A" w:rsidP="000B3A23">
      <w:pPr>
        <w:numPr>
          <w:ilvl w:val="0"/>
          <w:numId w:val="2"/>
        </w:numPr>
        <w:spacing w:after="0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Обучающиеся 5-8 (9) классов, имеющие неудовлетворительные итоговые оценки по 1-2 предметам, подлежат повторной аттестации по этим предметам. На период летних каникул этим обучающимся даются соответствующие учебные задания по предметам.</w:t>
      </w:r>
    </w:p>
    <w:p w:rsidR="004177BC" w:rsidRDefault="001D635A">
      <w:pPr>
        <w:spacing w:before="140" w:after="96" w:line="255" w:lineRule="atLeast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     Повторная атте</w:t>
      </w:r>
      <w:r w:rsidR="000B3A23">
        <w:rPr>
          <w:rFonts w:ascii="Times New Roman" w:hAnsi="Times New Roman"/>
          <w:color w:val="333333"/>
          <w:sz w:val="28"/>
          <w:shd w:val="clear" w:color="auto" w:fill="FFFFFF"/>
        </w:rPr>
        <w:t>стация проводится не ран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ее 3-х недель после завершения учебного года. В случае получения неудовлетворительных итоговых оценок при повторной аттестации</w:t>
      </w:r>
      <w:bookmarkStart w:id="0" w:name="_dx_frag_StartFragment"/>
      <w:bookmarkEnd w:id="0"/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обучающиеся оставляются на повторное обучение или, по рекомендации </w:t>
      </w:r>
      <w:proofErr w:type="spellStart"/>
      <w:r>
        <w:rPr>
          <w:rFonts w:ascii="Times New Roman" w:hAnsi="Times New Roman"/>
          <w:color w:val="333333"/>
          <w:sz w:val="28"/>
          <w:shd w:val="clear" w:color="auto" w:fill="FFFFFF"/>
        </w:rPr>
        <w:t>психолого-медико-педагогической</w:t>
      </w:r>
      <w:proofErr w:type="spellEnd"/>
      <w:r>
        <w:rPr>
          <w:rFonts w:ascii="Times New Roman" w:hAnsi="Times New Roman"/>
          <w:color w:val="333333"/>
          <w:sz w:val="28"/>
          <w:shd w:val="clear" w:color="auto" w:fill="FFFFFF"/>
        </w:rPr>
        <w:t xml:space="preserve"> конс</w:t>
      </w:r>
      <w:r>
        <w:rPr>
          <w:rFonts w:ascii="Times New Roman" w:hAnsi="Times New Roman"/>
          <w:color w:val="333333"/>
          <w:sz w:val="28"/>
          <w:shd w:val="clear" w:color="auto" w:fill="FFFFFF"/>
        </w:rPr>
        <w:t>ультации и согласии родителей (или иных законных представителей), переводятся в классы компенсирующего обучения.</w:t>
      </w:r>
    </w:p>
    <w:p w:rsidR="004177BC" w:rsidRDefault="001D635A">
      <w:pPr>
        <w:spacing w:before="140" w:after="96" w:line="255" w:lineRule="atLeast"/>
        <w:jc w:val="both"/>
        <w:rPr>
          <w:rFonts w:ascii="Times New Roman" w:hAnsi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p w:rsidR="004177BC" w:rsidRDefault="001D635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 </w:t>
      </w:r>
    </w:p>
    <w:sectPr w:rsidR="004177BC" w:rsidSect="004177BC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237D"/>
    <w:multiLevelType w:val="hybridMultilevel"/>
    <w:tmpl w:val="479EF21A"/>
    <w:lvl w:ilvl="0" w:tplc="6367BFE7">
      <w:start w:val="1"/>
      <w:numFmt w:val="decimal"/>
      <w:lvlText w:val="%1."/>
      <w:lvlJc w:val="left"/>
      <w:pPr>
        <w:ind w:left="720" w:hanging="360"/>
      </w:pPr>
    </w:lvl>
    <w:lvl w:ilvl="1" w:tplc="6554FAA0">
      <w:start w:val="1"/>
      <w:numFmt w:val="decimal"/>
      <w:lvlText w:val="%2."/>
      <w:lvlJc w:val="left"/>
      <w:pPr>
        <w:ind w:left="1440" w:hanging="360"/>
      </w:pPr>
    </w:lvl>
    <w:lvl w:ilvl="2" w:tplc="7B245222">
      <w:start w:val="1"/>
      <w:numFmt w:val="decimal"/>
      <w:lvlText w:val="%3."/>
      <w:lvlJc w:val="left"/>
      <w:pPr>
        <w:ind w:left="2160" w:hanging="360"/>
      </w:pPr>
    </w:lvl>
    <w:lvl w:ilvl="3" w:tplc="02DB037C">
      <w:start w:val="1"/>
      <w:numFmt w:val="decimal"/>
      <w:lvlText w:val="%4."/>
      <w:lvlJc w:val="left"/>
      <w:pPr>
        <w:ind w:left="2880" w:hanging="360"/>
      </w:pPr>
    </w:lvl>
    <w:lvl w:ilvl="4" w:tplc="23A65745">
      <w:start w:val="1"/>
      <w:numFmt w:val="decimal"/>
      <w:lvlText w:val="%5."/>
      <w:lvlJc w:val="left"/>
      <w:pPr>
        <w:ind w:left="3600" w:hanging="360"/>
      </w:pPr>
    </w:lvl>
    <w:lvl w:ilvl="5" w:tplc="1348659A">
      <w:start w:val="1"/>
      <w:numFmt w:val="decimal"/>
      <w:lvlText w:val="%6."/>
      <w:lvlJc w:val="left"/>
      <w:pPr>
        <w:ind w:left="4320" w:hanging="360"/>
      </w:pPr>
    </w:lvl>
    <w:lvl w:ilvl="6" w:tplc="6669BDFA">
      <w:start w:val="1"/>
      <w:numFmt w:val="decimal"/>
      <w:lvlText w:val="%7."/>
      <w:lvlJc w:val="left"/>
      <w:pPr>
        <w:ind w:left="5040" w:hanging="360"/>
      </w:pPr>
    </w:lvl>
    <w:lvl w:ilvl="7" w:tplc="342BD57F">
      <w:start w:val="1"/>
      <w:numFmt w:val="decimal"/>
      <w:lvlText w:val="%8."/>
      <w:lvlJc w:val="left"/>
      <w:pPr>
        <w:ind w:left="5760" w:hanging="360"/>
      </w:pPr>
    </w:lvl>
    <w:lvl w:ilvl="8" w:tplc="09E70B77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40F7C56"/>
    <w:multiLevelType w:val="hybridMultilevel"/>
    <w:tmpl w:val="D9D2DA0E"/>
    <w:lvl w:ilvl="0" w:tplc="4A519AB1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D585E46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5E7D759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4B8188E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7C79A9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9E9F6CA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D71CB60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708D2328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122D76F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3B30D544"/>
    <w:multiLevelType w:val="hybridMultilevel"/>
    <w:tmpl w:val="76122416"/>
    <w:lvl w:ilvl="0" w:tplc="133E6A6B">
      <w:start w:val="1"/>
      <w:numFmt w:val="decimal"/>
      <w:lvlText w:val="%1."/>
      <w:lvlJc w:val="left"/>
      <w:pPr>
        <w:ind w:left="720" w:hanging="360"/>
      </w:pPr>
    </w:lvl>
    <w:lvl w:ilvl="1" w:tplc="6B375803">
      <w:start w:val="1"/>
      <w:numFmt w:val="decimal"/>
      <w:lvlText w:val="%2."/>
      <w:lvlJc w:val="left"/>
      <w:pPr>
        <w:ind w:left="1440" w:hanging="360"/>
      </w:pPr>
    </w:lvl>
    <w:lvl w:ilvl="2" w:tplc="343561DC">
      <w:start w:val="1"/>
      <w:numFmt w:val="decimal"/>
      <w:lvlText w:val="%3."/>
      <w:lvlJc w:val="left"/>
      <w:pPr>
        <w:ind w:left="2160" w:hanging="360"/>
      </w:pPr>
    </w:lvl>
    <w:lvl w:ilvl="3" w:tplc="3D5A7ADE">
      <w:start w:val="1"/>
      <w:numFmt w:val="decimal"/>
      <w:lvlText w:val="%4."/>
      <w:lvlJc w:val="left"/>
      <w:pPr>
        <w:ind w:left="2880" w:hanging="360"/>
      </w:pPr>
    </w:lvl>
    <w:lvl w:ilvl="4" w:tplc="78A689CD">
      <w:start w:val="1"/>
      <w:numFmt w:val="decimal"/>
      <w:lvlText w:val="%5."/>
      <w:lvlJc w:val="left"/>
      <w:pPr>
        <w:ind w:left="3600" w:hanging="360"/>
      </w:pPr>
    </w:lvl>
    <w:lvl w:ilvl="5" w:tplc="0847B1AF">
      <w:start w:val="1"/>
      <w:numFmt w:val="decimal"/>
      <w:lvlText w:val="%6."/>
      <w:lvlJc w:val="left"/>
      <w:pPr>
        <w:ind w:left="4320" w:hanging="360"/>
      </w:pPr>
    </w:lvl>
    <w:lvl w:ilvl="6" w:tplc="2A8DB66D">
      <w:start w:val="1"/>
      <w:numFmt w:val="decimal"/>
      <w:lvlText w:val="%7."/>
      <w:lvlJc w:val="left"/>
      <w:pPr>
        <w:ind w:left="5040" w:hanging="360"/>
      </w:pPr>
    </w:lvl>
    <w:lvl w:ilvl="7" w:tplc="2C951975">
      <w:start w:val="1"/>
      <w:numFmt w:val="decimal"/>
      <w:lvlText w:val="%8."/>
      <w:lvlJc w:val="left"/>
      <w:pPr>
        <w:ind w:left="5760" w:hanging="360"/>
      </w:pPr>
    </w:lvl>
    <w:lvl w:ilvl="8" w:tplc="02307B09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3B5313D4"/>
    <w:multiLevelType w:val="hybridMultilevel"/>
    <w:tmpl w:val="73307D56"/>
    <w:lvl w:ilvl="0" w:tplc="D15A15F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249B2"/>
    <w:multiLevelType w:val="hybridMultilevel"/>
    <w:tmpl w:val="0CF0BF00"/>
    <w:lvl w:ilvl="0" w:tplc="2A383EA8">
      <w:start w:val="1"/>
      <w:numFmt w:val="decimal"/>
      <w:lvlText w:val="%1."/>
      <w:lvlJc w:val="left"/>
      <w:pPr>
        <w:ind w:left="720" w:hanging="360"/>
      </w:pPr>
    </w:lvl>
    <w:lvl w:ilvl="1" w:tplc="2AF7AA9B">
      <w:start w:val="1"/>
      <w:numFmt w:val="decimal"/>
      <w:lvlText w:val="%2."/>
      <w:lvlJc w:val="left"/>
      <w:pPr>
        <w:ind w:left="1440" w:hanging="360"/>
      </w:pPr>
    </w:lvl>
    <w:lvl w:ilvl="2" w:tplc="6602D7EB">
      <w:start w:val="1"/>
      <w:numFmt w:val="decimal"/>
      <w:lvlText w:val="%3."/>
      <w:lvlJc w:val="left"/>
      <w:pPr>
        <w:ind w:left="2160" w:hanging="360"/>
      </w:pPr>
    </w:lvl>
    <w:lvl w:ilvl="3" w:tplc="730916B1">
      <w:start w:val="1"/>
      <w:numFmt w:val="decimal"/>
      <w:lvlText w:val="%4."/>
      <w:lvlJc w:val="left"/>
      <w:pPr>
        <w:ind w:left="2880" w:hanging="360"/>
      </w:pPr>
    </w:lvl>
    <w:lvl w:ilvl="4" w:tplc="6798132B">
      <w:start w:val="1"/>
      <w:numFmt w:val="decimal"/>
      <w:lvlText w:val="%5."/>
      <w:lvlJc w:val="left"/>
      <w:pPr>
        <w:ind w:left="3600" w:hanging="360"/>
      </w:pPr>
    </w:lvl>
    <w:lvl w:ilvl="5" w:tplc="5F99CB27">
      <w:start w:val="1"/>
      <w:numFmt w:val="decimal"/>
      <w:lvlText w:val="%6."/>
      <w:lvlJc w:val="left"/>
      <w:pPr>
        <w:ind w:left="4320" w:hanging="360"/>
      </w:pPr>
    </w:lvl>
    <w:lvl w:ilvl="6" w:tplc="3DDC5509">
      <w:start w:val="1"/>
      <w:numFmt w:val="decimal"/>
      <w:lvlText w:val="%7."/>
      <w:lvlJc w:val="left"/>
      <w:pPr>
        <w:ind w:left="5040" w:hanging="360"/>
      </w:pPr>
    </w:lvl>
    <w:lvl w:ilvl="7" w:tplc="2512BF54">
      <w:start w:val="1"/>
      <w:numFmt w:val="decimal"/>
      <w:lvlText w:val="%8."/>
      <w:lvlJc w:val="left"/>
      <w:pPr>
        <w:ind w:left="5760" w:hanging="360"/>
      </w:pPr>
    </w:lvl>
    <w:lvl w:ilvl="8" w:tplc="4C9B737F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660B6773"/>
    <w:multiLevelType w:val="hybridMultilevel"/>
    <w:tmpl w:val="3D74F07C"/>
    <w:lvl w:ilvl="0" w:tplc="7F4AE0B7">
      <w:start w:val="1"/>
      <w:numFmt w:val="decimal"/>
      <w:lvlText w:val="%1."/>
      <w:lvlJc w:val="left"/>
      <w:pPr>
        <w:ind w:left="720" w:hanging="360"/>
      </w:pPr>
    </w:lvl>
    <w:lvl w:ilvl="1" w:tplc="5A1101E1">
      <w:start w:val="1"/>
      <w:numFmt w:val="decimal"/>
      <w:lvlText w:val="%2."/>
      <w:lvlJc w:val="left"/>
      <w:pPr>
        <w:ind w:left="1440" w:hanging="360"/>
      </w:pPr>
    </w:lvl>
    <w:lvl w:ilvl="2" w:tplc="43D66066">
      <w:start w:val="1"/>
      <w:numFmt w:val="decimal"/>
      <w:lvlText w:val="%3."/>
      <w:lvlJc w:val="left"/>
      <w:pPr>
        <w:ind w:left="2160" w:hanging="360"/>
      </w:pPr>
    </w:lvl>
    <w:lvl w:ilvl="3" w:tplc="501ADA08">
      <w:start w:val="1"/>
      <w:numFmt w:val="decimal"/>
      <w:lvlText w:val="%4."/>
      <w:lvlJc w:val="left"/>
      <w:pPr>
        <w:ind w:left="2880" w:hanging="360"/>
      </w:pPr>
    </w:lvl>
    <w:lvl w:ilvl="4" w:tplc="7E096450">
      <w:start w:val="1"/>
      <w:numFmt w:val="decimal"/>
      <w:lvlText w:val="%5."/>
      <w:lvlJc w:val="left"/>
      <w:pPr>
        <w:ind w:left="3600" w:hanging="360"/>
      </w:pPr>
    </w:lvl>
    <w:lvl w:ilvl="5" w:tplc="5C52EBCA">
      <w:start w:val="1"/>
      <w:numFmt w:val="decimal"/>
      <w:lvlText w:val="%6."/>
      <w:lvlJc w:val="left"/>
      <w:pPr>
        <w:ind w:left="4320" w:hanging="360"/>
      </w:pPr>
    </w:lvl>
    <w:lvl w:ilvl="6" w:tplc="0B2EAA7E">
      <w:start w:val="1"/>
      <w:numFmt w:val="decimal"/>
      <w:lvlText w:val="%7."/>
      <w:lvlJc w:val="left"/>
      <w:pPr>
        <w:ind w:left="5040" w:hanging="360"/>
      </w:pPr>
    </w:lvl>
    <w:lvl w:ilvl="7" w:tplc="37FDE276">
      <w:start w:val="1"/>
      <w:numFmt w:val="decimal"/>
      <w:lvlText w:val="%8."/>
      <w:lvlJc w:val="left"/>
      <w:pPr>
        <w:ind w:left="5760" w:hanging="360"/>
      </w:pPr>
    </w:lvl>
    <w:lvl w:ilvl="8" w:tplc="47A885F3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77BC"/>
    <w:rsid w:val="000B3A23"/>
    <w:rsid w:val="001D635A"/>
    <w:rsid w:val="0041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7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4177BC"/>
  </w:style>
  <w:style w:type="character" w:styleId="a3">
    <w:name w:val="Hyperlink"/>
    <w:rsid w:val="004177BC"/>
    <w:rPr>
      <w:color w:val="0000FF"/>
      <w:u w:val="single"/>
    </w:rPr>
  </w:style>
  <w:style w:type="table" w:styleId="1">
    <w:name w:val="Table Simple 1"/>
    <w:basedOn w:val="a1"/>
    <w:rsid w:val="004177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3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080005229_" TargetMode="External"/><Relationship Id="rId5" Type="http://schemas.openxmlformats.org/officeDocument/2006/relationships/hyperlink" Target="http://adilet.zan.kz/rus/docs/P12000010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2020-08-25T23:26:00Z</dcterms:created>
  <dcterms:modified xsi:type="dcterms:W3CDTF">2020-08-26T02:10:00Z</dcterms:modified>
</cp:coreProperties>
</file>