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1B4" w:rsidRDefault="002111B4" w:rsidP="002111B4">
      <w:r>
        <w:t xml:space="preserve">                       Муниципальное  бюджетное образовательное учреждение </w:t>
      </w:r>
    </w:p>
    <w:p w:rsidR="002111B4" w:rsidRDefault="002111B4" w:rsidP="002111B4">
      <w:pPr>
        <w:tabs>
          <w:tab w:val="left" w:pos="1290"/>
        </w:tabs>
      </w:pPr>
      <w:r>
        <w:t xml:space="preserve">                            «Основная общеобразовательная школа с. </w:t>
      </w:r>
      <w:proofErr w:type="spellStart"/>
      <w:r>
        <w:t>Руновка</w:t>
      </w:r>
      <w:proofErr w:type="spellEnd"/>
      <w:r>
        <w:t>»</w:t>
      </w:r>
    </w:p>
    <w:p w:rsidR="002111B4" w:rsidRDefault="002111B4" w:rsidP="002111B4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129"/>
        <w:gridCol w:w="3260"/>
        <w:gridCol w:w="3182"/>
      </w:tblGrid>
      <w:tr w:rsidR="002111B4" w:rsidTr="002111B4">
        <w:trPr>
          <w:trHeight w:val="1683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1B4" w:rsidRDefault="002111B4">
            <w:r>
              <w:t xml:space="preserve">«Рассмотрено»                                   </w:t>
            </w:r>
          </w:p>
          <w:p w:rsidR="002111B4" w:rsidRDefault="002111B4">
            <w:r>
              <w:t xml:space="preserve"> руководителем методического совета школы</w:t>
            </w:r>
          </w:p>
          <w:p w:rsidR="002111B4" w:rsidRDefault="002111B4">
            <w:r>
              <w:t>Протокол № ___________</w:t>
            </w:r>
          </w:p>
          <w:p w:rsidR="002111B4" w:rsidRDefault="00632CCB" w:rsidP="003C7725">
            <w:r>
              <w:t>От «___»___________2021</w:t>
            </w:r>
            <w:r w:rsidR="002111B4">
              <w:t xml:space="preserve"> г.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1B4" w:rsidRDefault="002111B4">
            <w:r>
              <w:t>«Утверждено»</w:t>
            </w:r>
          </w:p>
          <w:p w:rsidR="002111B4" w:rsidRDefault="002111B4">
            <w:r>
              <w:t>На педагогическом совете школы</w:t>
            </w:r>
          </w:p>
          <w:p w:rsidR="002111B4" w:rsidRDefault="002111B4">
            <w:r>
              <w:t>Протокол № ____________</w:t>
            </w:r>
          </w:p>
          <w:p w:rsidR="002111B4" w:rsidRDefault="002111B4" w:rsidP="003C7725">
            <w:r>
              <w:t>От «____»____________20</w:t>
            </w:r>
            <w:r w:rsidR="00632CCB">
              <w:t>21</w:t>
            </w:r>
            <w:r>
              <w:t>г.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1B4" w:rsidRDefault="002111B4">
            <w:r>
              <w:t xml:space="preserve"> «Утверждаю»</w:t>
            </w:r>
          </w:p>
          <w:p w:rsidR="002111B4" w:rsidRDefault="002111B4">
            <w:r>
              <w:t xml:space="preserve">Директор ООШ с. </w:t>
            </w:r>
            <w:proofErr w:type="spellStart"/>
            <w:r>
              <w:t>Руновка</w:t>
            </w:r>
            <w:proofErr w:type="spellEnd"/>
          </w:p>
          <w:p w:rsidR="002111B4" w:rsidRDefault="002111B4">
            <w:r>
              <w:t>Черненко А.Д.</w:t>
            </w:r>
          </w:p>
          <w:p w:rsidR="002111B4" w:rsidRDefault="00632CCB" w:rsidP="003C7725">
            <w:r>
              <w:t>От «___»___________2021</w:t>
            </w:r>
            <w:r w:rsidR="002111B4">
              <w:t>г.</w:t>
            </w:r>
          </w:p>
        </w:tc>
      </w:tr>
    </w:tbl>
    <w:p w:rsidR="002111B4" w:rsidRDefault="002111B4" w:rsidP="002111B4"/>
    <w:p w:rsidR="002111B4" w:rsidRDefault="002111B4" w:rsidP="002111B4"/>
    <w:p w:rsidR="002111B4" w:rsidRDefault="002111B4" w:rsidP="002111B4"/>
    <w:p w:rsidR="002111B4" w:rsidRDefault="002111B4" w:rsidP="002111B4"/>
    <w:p w:rsidR="002111B4" w:rsidRDefault="002111B4" w:rsidP="002111B4"/>
    <w:p w:rsidR="002111B4" w:rsidRDefault="002111B4" w:rsidP="002111B4"/>
    <w:p w:rsidR="002111B4" w:rsidRDefault="002111B4" w:rsidP="002111B4">
      <w:pPr>
        <w:jc w:val="both"/>
      </w:pPr>
    </w:p>
    <w:p w:rsidR="002111B4" w:rsidRDefault="002111B4" w:rsidP="002111B4">
      <w:pPr>
        <w:tabs>
          <w:tab w:val="left" w:pos="1950"/>
        </w:tabs>
        <w:jc w:val="both"/>
        <w:rPr>
          <w:sz w:val="28"/>
          <w:szCs w:val="28"/>
        </w:rPr>
      </w:pPr>
      <w:r>
        <w:tab/>
      </w:r>
    </w:p>
    <w:p w:rsidR="002111B4" w:rsidRDefault="002111B4" w:rsidP="002111B4">
      <w:pPr>
        <w:tabs>
          <w:tab w:val="left" w:pos="1950"/>
        </w:tabs>
        <w:jc w:val="center"/>
        <w:rPr>
          <w:sz w:val="28"/>
          <w:szCs w:val="28"/>
        </w:rPr>
      </w:pPr>
    </w:p>
    <w:p w:rsidR="002111B4" w:rsidRDefault="002111B4" w:rsidP="002111B4">
      <w:pPr>
        <w:tabs>
          <w:tab w:val="left" w:pos="195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Рабочая программа</w:t>
      </w:r>
    </w:p>
    <w:p w:rsidR="002111B4" w:rsidRDefault="002111B4" w:rsidP="002111B4">
      <w:pPr>
        <w:tabs>
          <w:tab w:val="left" w:pos="1950"/>
        </w:tabs>
        <w:jc w:val="center"/>
        <w:rPr>
          <w:sz w:val="32"/>
          <w:szCs w:val="32"/>
        </w:rPr>
      </w:pPr>
    </w:p>
    <w:p w:rsidR="002111B4" w:rsidRDefault="002111B4" w:rsidP="002111B4">
      <w:pPr>
        <w:tabs>
          <w:tab w:val="left" w:pos="1950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 предмету:  геометрия </w:t>
      </w:r>
    </w:p>
    <w:p w:rsidR="002111B4" w:rsidRDefault="002111B4" w:rsidP="002111B4">
      <w:pPr>
        <w:tabs>
          <w:tab w:val="left" w:pos="255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для 9  класса</w:t>
      </w:r>
    </w:p>
    <w:p w:rsidR="002111B4" w:rsidRDefault="002111B4" w:rsidP="002111B4">
      <w:pPr>
        <w:tabs>
          <w:tab w:val="left" w:pos="2550"/>
        </w:tabs>
        <w:jc w:val="center"/>
        <w:rPr>
          <w:sz w:val="32"/>
          <w:szCs w:val="32"/>
        </w:rPr>
      </w:pPr>
    </w:p>
    <w:p w:rsidR="002111B4" w:rsidRDefault="002111B4" w:rsidP="002111B4">
      <w:pPr>
        <w:tabs>
          <w:tab w:val="left" w:pos="255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на   20</w:t>
      </w:r>
      <w:r w:rsidR="00632CCB">
        <w:rPr>
          <w:sz w:val="32"/>
          <w:szCs w:val="32"/>
        </w:rPr>
        <w:t>21  -   2022</w:t>
      </w:r>
      <w:r>
        <w:rPr>
          <w:sz w:val="32"/>
          <w:szCs w:val="32"/>
        </w:rPr>
        <w:t>учебный год</w:t>
      </w:r>
    </w:p>
    <w:p w:rsidR="002111B4" w:rsidRDefault="002111B4" w:rsidP="002111B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к учебнику Погорелов А. В. </w:t>
      </w:r>
    </w:p>
    <w:p w:rsidR="002111B4" w:rsidRDefault="002111B4" w:rsidP="002111B4">
      <w:pPr>
        <w:jc w:val="center"/>
        <w:rPr>
          <w:sz w:val="28"/>
          <w:szCs w:val="28"/>
        </w:rPr>
      </w:pPr>
    </w:p>
    <w:p w:rsidR="002111B4" w:rsidRDefault="002111B4" w:rsidP="002111B4">
      <w:pPr>
        <w:tabs>
          <w:tab w:val="left" w:pos="2340"/>
        </w:tabs>
        <w:jc w:val="center"/>
        <w:rPr>
          <w:sz w:val="28"/>
          <w:szCs w:val="28"/>
        </w:rPr>
      </w:pPr>
    </w:p>
    <w:p w:rsidR="002111B4" w:rsidRDefault="002111B4" w:rsidP="002111B4">
      <w:pPr>
        <w:tabs>
          <w:tab w:val="left" w:pos="23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Составитель программы:</w:t>
      </w:r>
    </w:p>
    <w:p w:rsidR="002111B4" w:rsidRDefault="002111B4" w:rsidP="002111B4">
      <w:pPr>
        <w:tabs>
          <w:tab w:val="left" w:pos="2340"/>
        </w:tabs>
        <w:jc w:val="center"/>
        <w:rPr>
          <w:sz w:val="28"/>
          <w:szCs w:val="28"/>
        </w:rPr>
      </w:pPr>
    </w:p>
    <w:p w:rsidR="002111B4" w:rsidRDefault="002111B4" w:rsidP="002111B4">
      <w:pPr>
        <w:tabs>
          <w:tab w:val="left" w:pos="23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Хохлова Наталья Павловна</w:t>
      </w:r>
    </w:p>
    <w:p w:rsidR="002111B4" w:rsidRDefault="002111B4" w:rsidP="002111B4">
      <w:pPr>
        <w:tabs>
          <w:tab w:val="left" w:pos="23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учитель математики  Ι категории</w:t>
      </w:r>
    </w:p>
    <w:p w:rsidR="002111B4" w:rsidRDefault="002111B4" w:rsidP="002111B4">
      <w:pPr>
        <w:jc w:val="center"/>
        <w:rPr>
          <w:sz w:val="28"/>
          <w:szCs w:val="28"/>
        </w:rPr>
      </w:pPr>
    </w:p>
    <w:p w:rsidR="002111B4" w:rsidRDefault="002111B4" w:rsidP="002111B4">
      <w:pPr>
        <w:jc w:val="center"/>
      </w:pPr>
    </w:p>
    <w:p w:rsidR="002111B4" w:rsidRDefault="002111B4" w:rsidP="002111B4">
      <w:pPr>
        <w:jc w:val="center"/>
      </w:pPr>
    </w:p>
    <w:p w:rsidR="002111B4" w:rsidRDefault="002111B4" w:rsidP="002111B4">
      <w:pPr>
        <w:jc w:val="center"/>
      </w:pPr>
    </w:p>
    <w:p w:rsidR="002111B4" w:rsidRDefault="002111B4" w:rsidP="002111B4">
      <w:pPr>
        <w:jc w:val="center"/>
      </w:pPr>
    </w:p>
    <w:p w:rsidR="002111B4" w:rsidRDefault="002111B4" w:rsidP="002111B4"/>
    <w:p w:rsidR="002111B4" w:rsidRDefault="002111B4" w:rsidP="002111B4"/>
    <w:p w:rsidR="002111B4" w:rsidRDefault="002111B4" w:rsidP="002111B4"/>
    <w:p w:rsidR="002111B4" w:rsidRDefault="002111B4" w:rsidP="002111B4">
      <w:pPr>
        <w:tabs>
          <w:tab w:val="left" w:pos="2580"/>
        </w:tabs>
      </w:pPr>
    </w:p>
    <w:p w:rsidR="002111B4" w:rsidRDefault="002111B4" w:rsidP="002111B4">
      <w:pPr>
        <w:tabs>
          <w:tab w:val="left" w:pos="2580"/>
        </w:tabs>
      </w:pPr>
    </w:p>
    <w:p w:rsidR="002111B4" w:rsidRDefault="002111B4" w:rsidP="002111B4">
      <w:pPr>
        <w:tabs>
          <w:tab w:val="left" w:pos="2580"/>
        </w:tabs>
      </w:pPr>
    </w:p>
    <w:p w:rsidR="00E0285F" w:rsidRDefault="002111B4" w:rsidP="002111B4">
      <w:pPr>
        <w:tabs>
          <w:tab w:val="left" w:pos="2580"/>
        </w:tabs>
      </w:pPr>
      <w:r>
        <w:tab/>
      </w:r>
    </w:p>
    <w:p w:rsidR="00E0285F" w:rsidRDefault="00E0285F" w:rsidP="002111B4">
      <w:pPr>
        <w:tabs>
          <w:tab w:val="left" w:pos="2580"/>
        </w:tabs>
      </w:pPr>
    </w:p>
    <w:p w:rsidR="00E0285F" w:rsidRDefault="00E0285F" w:rsidP="002111B4">
      <w:pPr>
        <w:tabs>
          <w:tab w:val="left" w:pos="2580"/>
        </w:tabs>
      </w:pPr>
    </w:p>
    <w:p w:rsidR="00E0285F" w:rsidRDefault="00E0285F" w:rsidP="002111B4">
      <w:pPr>
        <w:tabs>
          <w:tab w:val="left" w:pos="2580"/>
        </w:tabs>
      </w:pPr>
    </w:p>
    <w:p w:rsidR="002111B4" w:rsidRDefault="002111B4" w:rsidP="00E0285F">
      <w:pPr>
        <w:tabs>
          <w:tab w:val="left" w:pos="2580"/>
        </w:tabs>
        <w:jc w:val="center"/>
      </w:pPr>
      <w:r>
        <w:t xml:space="preserve">с. </w:t>
      </w:r>
      <w:proofErr w:type="spellStart"/>
      <w:r>
        <w:t>Руновка</w:t>
      </w:r>
      <w:proofErr w:type="spellEnd"/>
      <w:r>
        <w:t xml:space="preserve"> -  20</w:t>
      </w:r>
      <w:r w:rsidR="00632CCB">
        <w:t>21</w:t>
      </w:r>
      <w:r>
        <w:t xml:space="preserve"> г.</w:t>
      </w:r>
    </w:p>
    <w:p w:rsidR="002111B4" w:rsidRDefault="002111B4" w:rsidP="002111B4">
      <w:bookmarkStart w:id="0" w:name="_GoBack"/>
      <w:bookmarkEnd w:id="0"/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2111B4">
        <w:rPr>
          <w:b/>
          <w:bCs/>
          <w:color w:val="000000"/>
          <w:sz w:val="28"/>
          <w:szCs w:val="28"/>
        </w:rPr>
        <w:t>Планируемые результаты изучения учебного предмета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11B4">
        <w:rPr>
          <w:color w:val="000000"/>
          <w:sz w:val="28"/>
          <w:szCs w:val="28"/>
        </w:rPr>
        <w:t>Изучение математики в основной школе даст воз</w:t>
      </w:r>
      <w:r w:rsidRPr="002111B4">
        <w:rPr>
          <w:color w:val="000000"/>
          <w:sz w:val="28"/>
          <w:szCs w:val="28"/>
        </w:rPr>
        <w:softHyphen/>
        <w:t>можность обучающимся достичь следующих резуль</w:t>
      </w:r>
      <w:r w:rsidRPr="002111B4">
        <w:rPr>
          <w:color w:val="000000"/>
          <w:sz w:val="28"/>
          <w:szCs w:val="28"/>
        </w:rPr>
        <w:softHyphen/>
        <w:t>татов: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2111B4">
        <w:rPr>
          <w:b/>
          <w:i/>
          <w:iCs/>
          <w:color w:val="000000"/>
          <w:sz w:val="28"/>
          <w:szCs w:val="28"/>
        </w:rPr>
        <w:t>1. В направлении личностного развития: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11B4">
        <w:rPr>
          <w:color w:val="000000"/>
          <w:sz w:val="28"/>
          <w:szCs w:val="28"/>
        </w:rPr>
        <w:t>•   умение ясно, точно, грамотно излагать свои мысли в устной и письменной форме, пони</w:t>
      </w:r>
      <w:r w:rsidRPr="002111B4">
        <w:rPr>
          <w:color w:val="000000"/>
          <w:sz w:val="28"/>
          <w:szCs w:val="28"/>
        </w:rPr>
        <w:softHyphen/>
        <w:t xml:space="preserve">мать смысл поставленной задачи, выстраивать аргументацию, приводить примеры и </w:t>
      </w:r>
      <w:proofErr w:type="spellStart"/>
      <w:r w:rsidRPr="002111B4">
        <w:rPr>
          <w:color w:val="000000"/>
          <w:sz w:val="28"/>
          <w:szCs w:val="28"/>
        </w:rPr>
        <w:t>контр</w:t>
      </w:r>
      <w:r w:rsidRPr="002111B4">
        <w:rPr>
          <w:color w:val="000000"/>
          <w:sz w:val="28"/>
          <w:szCs w:val="28"/>
        </w:rPr>
        <w:softHyphen/>
        <w:t>примеры</w:t>
      </w:r>
      <w:proofErr w:type="spellEnd"/>
      <w:r w:rsidRPr="002111B4">
        <w:rPr>
          <w:color w:val="000000"/>
          <w:sz w:val="28"/>
          <w:szCs w:val="28"/>
        </w:rPr>
        <w:t>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11B4">
        <w:rPr>
          <w:color w:val="000000"/>
          <w:sz w:val="28"/>
          <w:szCs w:val="28"/>
        </w:rPr>
        <w:t>•   критичность мышления, умение распознавать логически некорректные высказывания, отли</w:t>
      </w:r>
      <w:r w:rsidRPr="002111B4">
        <w:rPr>
          <w:color w:val="000000"/>
          <w:sz w:val="28"/>
          <w:szCs w:val="28"/>
        </w:rPr>
        <w:softHyphen/>
        <w:t>чать гипотезу от факта;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11B4">
        <w:rPr>
          <w:color w:val="000000"/>
          <w:sz w:val="28"/>
          <w:szCs w:val="28"/>
        </w:rPr>
        <w:t>•   представление о математической науке как сфере человеческой деятельности, об этапах ее развития, о ее значимости для развития цивили</w:t>
      </w:r>
      <w:r w:rsidRPr="002111B4">
        <w:rPr>
          <w:color w:val="000000"/>
          <w:sz w:val="28"/>
          <w:szCs w:val="28"/>
        </w:rPr>
        <w:softHyphen/>
        <w:t>зации;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11B4">
        <w:rPr>
          <w:color w:val="000000"/>
          <w:sz w:val="28"/>
          <w:szCs w:val="28"/>
        </w:rPr>
        <w:t>•   креативность мышления, инициатива, находчи</w:t>
      </w:r>
      <w:r w:rsidRPr="002111B4">
        <w:rPr>
          <w:color w:val="000000"/>
          <w:sz w:val="28"/>
          <w:szCs w:val="28"/>
        </w:rPr>
        <w:softHyphen/>
        <w:t>вость, активность при решении математических задач;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11B4">
        <w:rPr>
          <w:color w:val="000000"/>
          <w:sz w:val="28"/>
          <w:szCs w:val="28"/>
        </w:rPr>
        <w:t>•   умение контролировать процесс и результат учебной математической деятельности;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11B4">
        <w:rPr>
          <w:color w:val="000000"/>
          <w:sz w:val="28"/>
          <w:szCs w:val="28"/>
        </w:rPr>
        <w:t>•   способность к эмоциональному восприятию математических объектов, задач, решений, рас</w:t>
      </w:r>
      <w:r w:rsidRPr="002111B4">
        <w:rPr>
          <w:color w:val="000000"/>
          <w:sz w:val="28"/>
          <w:szCs w:val="28"/>
        </w:rPr>
        <w:softHyphen/>
        <w:t>суждений.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11B4">
        <w:rPr>
          <w:b/>
          <w:i/>
          <w:iCs/>
          <w:color w:val="000000"/>
          <w:sz w:val="28"/>
          <w:szCs w:val="28"/>
        </w:rPr>
        <w:t xml:space="preserve">2. </w:t>
      </w:r>
      <w:r w:rsidRPr="002111B4">
        <w:rPr>
          <w:i/>
          <w:iCs/>
          <w:color w:val="000000"/>
          <w:sz w:val="28"/>
          <w:szCs w:val="28"/>
        </w:rPr>
        <w:t xml:space="preserve"> </w:t>
      </w:r>
      <w:r w:rsidRPr="002111B4">
        <w:rPr>
          <w:b/>
          <w:bCs/>
          <w:i/>
          <w:iCs/>
          <w:color w:val="000000"/>
          <w:sz w:val="28"/>
          <w:szCs w:val="28"/>
        </w:rPr>
        <w:t xml:space="preserve">В </w:t>
      </w:r>
      <w:proofErr w:type="spellStart"/>
      <w:r w:rsidRPr="002111B4">
        <w:rPr>
          <w:b/>
          <w:bCs/>
          <w:i/>
          <w:iCs/>
          <w:color w:val="000000"/>
          <w:sz w:val="28"/>
          <w:szCs w:val="28"/>
        </w:rPr>
        <w:t>метапредметном</w:t>
      </w:r>
      <w:proofErr w:type="spellEnd"/>
      <w:r w:rsidRPr="002111B4">
        <w:rPr>
          <w:b/>
          <w:bCs/>
          <w:i/>
          <w:iCs/>
          <w:color w:val="000000"/>
          <w:sz w:val="28"/>
          <w:szCs w:val="28"/>
        </w:rPr>
        <w:t xml:space="preserve"> направлении: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11B4">
        <w:rPr>
          <w:color w:val="000000"/>
          <w:sz w:val="28"/>
          <w:szCs w:val="28"/>
        </w:rPr>
        <w:t>•   умение видеть математическую задачу в контек</w:t>
      </w:r>
      <w:r w:rsidRPr="002111B4">
        <w:rPr>
          <w:color w:val="000000"/>
          <w:sz w:val="28"/>
          <w:szCs w:val="28"/>
        </w:rPr>
        <w:softHyphen/>
        <w:t>сте проблемной ситуации в других дисциплинах, в окружающей жизни;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11B4">
        <w:rPr>
          <w:color w:val="000000"/>
          <w:sz w:val="28"/>
          <w:szCs w:val="28"/>
        </w:rPr>
        <w:t>•   умение находить в различных источниках ин</w:t>
      </w:r>
      <w:r w:rsidRPr="002111B4">
        <w:rPr>
          <w:color w:val="000000"/>
          <w:sz w:val="28"/>
          <w:szCs w:val="28"/>
        </w:rPr>
        <w:softHyphen/>
        <w:t>формацию, необходимую для решения матема</w:t>
      </w:r>
      <w:r w:rsidRPr="002111B4">
        <w:rPr>
          <w:color w:val="000000"/>
          <w:sz w:val="28"/>
          <w:szCs w:val="28"/>
        </w:rPr>
        <w:softHyphen/>
        <w:t>тических проблем, и представлять ее в понятной форме, принимать решение в условиях непол</w:t>
      </w:r>
      <w:r w:rsidRPr="002111B4">
        <w:rPr>
          <w:color w:val="000000"/>
          <w:sz w:val="28"/>
          <w:szCs w:val="28"/>
        </w:rPr>
        <w:softHyphen/>
        <w:t>ной и избыточной, точной и вероятностной ин</w:t>
      </w:r>
      <w:r w:rsidRPr="002111B4">
        <w:rPr>
          <w:color w:val="000000"/>
          <w:sz w:val="28"/>
          <w:szCs w:val="28"/>
        </w:rPr>
        <w:softHyphen/>
        <w:t>формации;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11B4">
        <w:rPr>
          <w:color w:val="000000"/>
          <w:sz w:val="28"/>
          <w:szCs w:val="28"/>
        </w:rPr>
        <w:t>•   умение понимать и использовать математиче</w:t>
      </w:r>
      <w:r w:rsidRPr="002111B4">
        <w:rPr>
          <w:color w:val="000000"/>
          <w:sz w:val="28"/>
          <w:szCs w:val="28"/>
        </w:rPr>
        <w:softHyphen/>
        <w:t>ские средства наглядности (графики, диаграм</w:t>
      </w:r>
      <w:r w:rsidRPr="002111B4">
        <w:rPr>
          <w:color w:val="000000"/>
          <w:sz w:val="28"/>
          <w:szCs w:val="28"/>
        </w:rPr>
        <w:softHyphen/>
        <w:t>мы, таблицы, схемы и др.) для иллюстрации, интерпретации, аргументации;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11B4">
        <w:rPr>
          <w:color w:val="000000"/>
          <w:sz w:val="28"/>
          <w:szCs w:val="28"/>
        </w:rPr>
        <w:t>•   умение выдвигать гипотезы при решении учеб</w:t>
      </w:r>
      <w:r w:rsidRPr="002111B4">
        <w:rPr>
          <w:color w:val="000000"/>
          <w:sz w:val="28"/>
          <w:szCs w:val="28"/>
        </w:rPr>
        <w:softHyphen/>
        <w:t>ных задач и понимать необходимость их про</w:t>
      </w:r>
      <w:r w:rsidRPr="002111B4">
        <w:rPr>
          <w:color w:val="000000"/>
          <w:sz w:val="28"/>
          <w:szCs w:val="28"/>
        </w:rPr>
        <w:softHyphen/>
        <w:t>верки;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11B4">
        <w:rPr>
          <w:color w:val="000000"/>
          <w:sz w:val="28"/>
          <w:szCs w:val="28"/>
        </w:rPr>
        <w:t>•   умение применять индуктивные и дедуктивные способы рассуждений, видеть различные стра</w:t>
      </w:r>
      <w:r w:rsidRPr="002111B4">
        <w:rPr>
          <w:color w:val="000000"/>
          <w:sz w:val="28"/>
          <w:szCs w:val="28"/>
        </w:rPr>
        <w:softHyphen/>
        <w:t>тегии решения задач;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11B4">
        <w:rPr>
          <w:color w:val="000000"/>
          <w:sz w:val="28"/>
          <w:szCs w:val="28"/>
        </w:rPr>
        <w:t>•   понимание сущности алгоритмических пред</w:t>
      </w:r>
      <w:r w:rsidRPr="002111B4">
        <w:rPr>
          <w:color w:val="000000"/>
          <w:sz w:val="28"/>
          <w:szCs w:val="28"/>
        </w:rPr>
        <w:softHyphen/>
        <w:t>писаний и умение действовать в соответствии с предложенным алгоритмом;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11B4">
        <w:rPr>
          <w:color w:val="000000"/>
          <w:sz w:val="28"/>
          <w:szCs w:val="28"/>
        </w:rPr>
        <w:t>•   умение самостоятельно ставить цели, выбирать и создавать алгоритмы для решения учебных ма</w:t>
      </w:r>
      <w:r w:rsidRPr="002111B4">
        <w:rPr>
          <w:color w:val="000000"/>
          <w:sz w:val="28"/>
          <w:szCs w:val="28"/>
        </w:rPr>
        <w:softHyphen/>
        <w:t>тематических проблем;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11B4">
        <w:rPr>
          <w:color w:val="000000"/>
          <w:sz w:val="28"/>
          <w:szCs w:val="28"/>
        </w:rPr>
        <w:t>•   умение планировать и осуществлять деятель</w:t>
      </w:r>
      <w:r w:rsidRPr="002111B4">
        <w:rPr>
          <w:color w:val="000000"/>
          <w:sz w:val="28"/>
          <w:szCs w:val="28"/>
        </w:rPr>
        <w:softHyphen/>
        <w:t>ность, направленную на решение задач иссле</w:t>
      </w:r>
      <w:r w:rsidRPr="002111B4">
        <w:rPr>
          <w:color w:val="000000"/>
          <w:sz w:val="28"/>
          <w:szCs w:val="28"/>
        </w:rPr>
        <w:softHyphen/>
        <w:t>довательского характера;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11B4">
        <w:rPr>
          <w:color w:val="000000"/>
          <w:sz w:val="28"/>
          <w:szCs w:val="28"/>
        </w:rPr>
        <w:t>•   первоначальные представления об идеях и ме</w:t>
      </w:r>
      <w:r w:rsidRPr="002111B4">
        <w:rPr>
          <w:color w:val="000000"/>
          <w:sz w:val="28"/>
          <w:szCs w:val="28"/>
        </w:rPr>
        <w:softHyphen/>
        <w:t>тодах математики как универсальном языке на</w:t>
      </w:r>
      <w:r w:rsidRPr="002111B4">
        <w:rPr>
          <w:color w:val="000000"/>
          <w:sz w:val="28"/>
          <w:szCs w:val="28"/>
        </w:rPr>
        <w:softHyphen/>
        <w:t>уки и техники, средстве моделирования явлений и процессов.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11B4">
        <w:rPr>
          <w:b/>
          <w:bCs/>
          <w:i/>
          <w:iCs/>
          <w:color w:val="000000"/>
          <w:sz w:val="28"/>
          <w:szCs w:val="28"/>
        </w:rPr>
        <w:t>3. В предметном направлении: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2111B4">
        <w:rPr>
          <w:color w:val="000000"/>
          <w:sz w:val="28"/>
          <w:szCs w:val="28"/>
        </w:rPr>
        <w:t xml:space="preserve">предметным результатом изучения курса является </w:t>
      </w:r>
      <w:proofErr w:type="spellStart"/>
      <w:r w:rsidRPr="002111B4">
        <w:rPr>
          <w:color w:val="000000"/>
          <w:sz w:val="28"/>
          <w:szCs w:val="28"/>
        </w:rPr>
        <w:t>сформированность</w:t>
      </w:r>
      <w:proofErr w:type="spellEnd"/>
      <w:r w:rsidRPr="002111B4">
        <w:rPr>
          <w:color w:val="000000"/>
          <w:sz w:val="28"/>
          <w:szCs w:val="28"/>
        </w:rPr>
        <w:t xml:space="preserve"> следующих умений. 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111B4">
        <w:rPr>
          <w:color w:val="000000"/>
          <w:sz w:val="28"/>
          <w:szCs w:val="28"/>
        </w:rPr>
        <w:lastRenderedPageBreak/>
        <w:t>•  пользоваться геометрическим языком для описания предметов окружающего мира;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111B4">
        <w:rPr>
          <w:color w:val="000000"/>
          <w:sz w:val="28"/>
          <w:szCs w:val="28"/>
        </w:rPr>
        <w:t>•  распознавать геометрические фигуры, разли</w:t>
      </w:r>
      <w:r w:rsidRPr="002111B4">
        <w:rPr>
          <w:color w:val="000000"/>
          <w:sz w:val="28"/>
          <w:szCs w:val="28"/>
        </w:rPr>
        <w:softHyphen/>
        <w:t>чать их взаимное расположение;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111B4">
        <w:rPr>
          <w:color w:val="000000"/>
          <w:sz w:val="28"/>
          <w:szCs w:val="28"/>
        </w:rPr>
        <w:t>•  изображать геометрические фигуры; выпол</w:t>
      </w:r>
      <w:r w:rsidRPr="002111B4">
        <w:rPr>
          <w:color w:val="000000"/>
          <w:sz w:val="28"/>
          <w:szCs w:val="28"/>
        </w:rPr>
        <w:softHyphen/>
        <w:t>нять чертежи по условию задачи; осуществ</w:t>
      </w:r>
      <w:r w:rsidRPr="002111B4">
        <w:rPr>
          <w:color w:val="000000"/>
          <w:sz w:val="28"/>
          <w:szCs w:val="28"/>
        </w:rPr>
        <w:softHyphen/>
        <w:t>лять преобразования фигур;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111B4">
        <w:rPr>
          <w:color w:val="000000"/>
          <w:sz w:val="28"/>
          <w:szCs w:val="28"/>
        </w:rPr>
        <w:t>•  распознавать на чертежах, моделях и в окру</w:t>
      </w:r>
      <w:r w:rsidRPr="002111B4">
        <w:rPr>
          <w:color w:val="000000"/>
          <w:sz w:val="28"/>
          <w:szCs w:val="28"/>
        </w:rPr>
        <w:softHyphen/>
        <w:t>жающей обстановке основные пространствен</w:t>
      </w:r>
      <w:r w:rsidRPr="002111B4">
        <w:rPr>
          <w:color w:val="000000"/>
          <w:sz w:val="28"/>
          <w:szCs w:val="28"/>
        </w:rPr>
        <w:softHyphen/>
        <w:t>ные тела, изображать их;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111B4">
        <w:rPr>
          <w:color w:val="000000"/>
          <w:sz w:val="28"/>
          <w:szCs w:val="28"/>
        </w:rPr>
        <w:t>•  в простейших случаях строить сечения и раз</w:t>
      </w:r>
      <w:r w:rsidRPr="002111B4">
        <w:rPr>
          <w:color w:val="000000"/>
          <w:sz w:val="28"/>
          <w:szCs w:val="28"/>
        </w:rPr>
        <w:softHyphen/>
        <w:t>вертки пространственных тел;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111B4">
        <w:rPr>
          <w:color w:val="000000"/>
          <w:sz w:val="28"/>
          <w:szCs w:val="28"/>
        </w:rPr>
        <w:t>•  проводить операции над векторами, вычис</w:t>
      </w:r>
      <w:r w:rsidRPr="002111B4">
        <w:rPr>
          <w:color w:val="000000"/>
          <w:sz w:val="28"/>
          <w:szCs w:val="28"/>
        </w:rPr>
        <w:softHyphen/>
        <w:t>лять длину и координаты вектора, угол между векторами;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111B4">
        <w:rPr>
          <w:color w:val="000000"/>
          <w:sz w:val="28"/>
          <w:szCs w:val="28"/>
        </w:rPr>
        <w:t>•   вычислять значения геометрических величин (длин, углов, площадей, объемов); в том чис</w:t>
      </w:r>
      <w:r w:rsidRPr="002111B4">
        <w:rPr>
          <w:color w:val="000000"/>
          <w:sz w:val="28"/>
          <w:szCs w:val="28"/>
        </w:rPr>
        <w:softHyphen/>
        <w:t>ле: для углов от 0 до 180° определять значения тригонометрических функций по заданным значениям углов: находить значения триго</w:t>
      </w:r>
      <w:r w:rsidRPr="002111B4">
        <w:rPr>
          <w:color w:val="000000"/>
          <w:sz w:val="28"/>
          <w:szCs w:val="28"/>
        </w:rPr>
        <w:softHyphen/>
        <w:t>нометрических функций по значению одной из них, находить стороны, углы и вычислять площади треугольников, длины ломаных, дуг окружности, площадей основных геометриче</w:t>
      </w:r>
      <w:r w:rsidRPr="002111B4">
        <w:rPr>
          <w:color w:val="000000"/>
          <w:sz w:val="28"/>
          <w:szCs w:val="28"/>
        </w:rPr>
        <w:softHyphen/>
        <w:t>ских фигур и фигур, составленных из них;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111B4">
        <w:rPr>
          <w:color w:val="000000"/>
          <w:sz w:val="28"/>
          <w:szCs w:val="28"/>
        </w:rPr>
        <w:t>•  решать геометрические задачи, опираясь на изученные свойства фигур и отношений между ними, применяя дополнительные по</w:t>
      </w:r>
      <w:r w:rsidRPr="002111B4">
        <w:rPr>
          <w:color w:val="000000"/>
          <w:sz w:val="28"/>
          <w:szCs w:val="28"/>
        </w:rPr>
        <w:softHyphen/>
        <w:t>строения, алгебраический и тригонометриче</w:t>
      </w:r>
      <w:r w:rsidRPr="002111B4">
        <w:rPr>
          <w:color w:val="000000"/>
          <w:sz w:val="28"/>
          <w:szCs w:val="28"/>
        </w:rPr>
        <w:softHyphen/>
        <w:t>ский аппарат, правила симметрии;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111B4">
        <w:rPr>
          <w:color w:val="000000"/>
          <w:sz w:val="28"/>
          <w:szCs w:val="28"/>
        </w:rPr>
        <w:t>•  проводить доказательные рассуждения при ре</w:t>
      </w:r>
      <w:r w:rsidRPr="002111B4">
        <w:rPr>
          <w:color w:val="000000"/>
          <w:sz w:val="28"/>
          <w:szCs w:val="28"/>
        </w:rPr>
        <w:softHyphen/>
        <w:t>шении задач, используя известные теоремы, обнаруживая возможности для их использо</w:t>
      </w:r>
      <w:r w:rsidRPr="002111B4">
        <w:rPr>
          <w:color w:val="000000"/>
          <w:sz w:val="28"/>
          <w:szCs w:val="28"/>
        </w:rPr>
        <w:softHyphen/>
        <w:t>вания;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111B4">
        <w:rPr>
          <w:color w:val="000000"/>
          <w:sz w:val="28"/>
          <w:szCs w:val="28"/>
        </w:rPr>
        <w:t>•  решать простейшие планиметрические задачи в пространстве.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111B4">
        <w:rPr>
          <w:b/>
          <w:i/>
          <w:iCs/>
          <w:color w:val="000000"/>
          <w:sz w:val="28"/>
          <w:szCs w:val="28"/>
        </w:rPr>
        <w:t>Использовать приобретенные знания и умения в практической деятельности и повседневной жизни для</w:t>
      </w:r>
      <w:r w:rsidRPr="002111B4">
        <w:rPr>
          <w:i/>
          <w:iCs/>
          <w:color w:val="000000"/>
          <w:sz w:val="28"/>
          <w:szCs w:val="28"/>
        </w:rPr>
        <w:t>: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111B4">
        <w:rPr>
          <w:color w:val="000000"/>
          <w:sz w:val="28"/>
          <w:szCs w:val="28"/>
        </w:rPr>
        <w:t>•  описания реальных ситуаций на языке геоме</w:t>
      </w:r>
      <w:r w:rsidRPr="002111B4">
        <w:rPr>
          <w:color w:val="000000"/>
          <w:sz w:val="28"/>
          <w:szCs w:val="28"/>
        </w:rPr>
        <w:softHyphen/>
        <w:t>трии;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111B4">
        <w:rPr>
          <w:color w:val="000000"/>
          <w:sz w:val="28"/>
          <w:szCs w:val="28"/>
        </w:rPr>
        <w:t>•  расчетов, включающих простейшие тригоно</w:t>
      </w:r>
      <w:r w:rsidRPr="002111B4">
        <w:rPr>
          <w:color w:val="000000"/>
          <w:sz w:val="28"/>
          <w:szCs w:val="28"/>
        </w:rPr>
        <w:softHyphen/>
        <w:t>метрические формулы;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111B4">
        <w:rPr>
          <w:color w:val="000000"/>
          <w:sz w:val="28"/>
          <w:szCs w:val="28"/>
        </w:rPr>
        <w:t>•  решения геометрических задач с использова</w:t>
      </w:r>
      <w:r w:rsidRPr="002111B4">
        <w:rPr>
          <w:color w:val="000000"/>
          <w:sz w:val="28"/>
          <w:szCs w:val="28"/>
        </w:rPr>
        <w:softHyphen/>
        <w:t>нием тригонометрии;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111B4">
        <w:rPr>
          <w:color w:val="000000"/>
          <w:sz w:val="28"/>
          <w:szCs w:val="28"/>
        </w:rPr>
        <w:t>•  решения практических задач, связанных с на</w:t>
      </w:r>
      <w:r w:rsidRPr="002111B4">
        <w:rPr>
          <w:color w:val="000000"/>
          <w:sz w:val="28"/>
          <w:szCs w:val="28"/>
        </w:rPr>
        <w:softHyphen/>
        <w:t>хождением геометрических величин (исполь</w:t>
      </w:r>
      <w:r w:rsidRPr="002111B4">
        <w:rPr>
          <w:color w:val="000000"/>
          <w:sz w:val="28"/>
          <w:szCs w:val="28"/>
        </w:rPr>
        <w:softHyphen/>
        <w:t>зуя при необходимости справочники и техни</w:t>
      </w:r>
      <w:r w:rsidRPr="002111B4">
        <w:rPr>
          <w:color w:val="000000"/>
          <w:sz w:val="28"/>
          <w:szCs w:val="28"/>
        </w:rPr>
        <w:softHyphen/>
        <w:t>ческие средства);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111B4">
        <w:rPr>
          <w:color w:val="000000"/>
          <w:sz w:val="28"/>
          <w:szCs w:val="28"/>
        </w:rPr>
        <w:t>•  построений с помощью геометрических ин</w:t>
      </w:r>
      <w:r w:rsidRPr="002111B4">
        <w:rPr>
          <w:color w:val="000000"/>
          <w:sz w:val="28"/>
          <w:szCs w:val="28"/>
        </w:rPr>
        <w:softHyphen/>
        <w:t>струментов (линейка, угольник, циркуль, транспортир).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111B4">
        <w:rPr>
          <w:color w:val="000000"/>
          <w:sz w:val="28"/>
          <w:szCs w:val="28"/>
        </w:rPr>
        <w:t>Результаты изучения предмета влияют на итого</w:t>
      </w:r>
      <w:r w:rsidRPr="002111B4">
        <w:rPr>
          <w:color w:val="000000"/>
          <w:sz w:val="28"/>
          <w:szCs w:val="28"/>
        </w:rPr>
        <w:softHyphen/>
        <w:t>вые результаты обучения, которых должны достичь все учащиеся, оканчивающие 8 класс, что является обязательным условием положительной аттестации ученика за курс 8 класса.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2111B4">
        <w:rPr>
          <w:b/>
          <w:bCs/>
          <w:color w:val="000000"/>
          <w:sz w:val="28"/>
          <w:szCs w:val="28"/>
        </w:rPr>
        <w:t>Планируемые результаты изучения учебного предмета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11B4">
        <w:rPr>
          <w:color w:val="000000"/>
          <w:sz w:val="28"/>
          <w:szCs w:val="28"/>
        </w:rPr>
        <w:t>Изучение математики в основной школе даст воз</w:t>
      </w:r>
      <w:r w:rsidRPr="002111B4">
        <w:rPr>
          <w:color w:val="000000"/>
          <w:sz w:val="28"/>
          <w:szCs w:val="28"/>
        </w:rPr>
        <w:softHyphen/>
        <w:t>можность обучающимся достичь следующих резуль</w:t>
      </w:r>
      <w:r w:rsidRPr="002111B4">
        <w:rPr>
          <w:color w:val="000000"/>
          <w:sz w:val="28"/>
          <w:szCs w:val="28"/>
        </w:rPr>
        <w:softHyphen/>
        <w:t>татов: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2111B4">
        <w:rPr>
          <w:b/>
          <w:i/>
          <w:iCs/>
          <w:color w:val="000000"/>
          <w:sz w:val="28"/>
          <w:szCs w:val="28"/>
        </w:rPr>
        <w:t>1. В направлении личностного развития: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11B4">
        <w:rPr>
          <w:color w:val="000000"/>
          <w:sz w:val="28"/>
          <w:szCs w:val="28"/>
        </w:rPr>
        <w:t>•   умение ясно, точно, грамотно излагать свои мысли в устной и письменной форме, пони</w:t>
      </w:r>
      <w:r w:rsidRPr="002111B4">
        <w:rPr>
          <w:color w:val="000000"/>
          <w:sz w:val="28"/>
          <w:szCs w:val="28"/>
        </w:rPr>
        <w:softHyphen/>
        <w:t xml:space="preserve">мать смысл поставленной задачи, выстраивать аргументацию, приводить примеры и </w:t>
      </w:r>
      <w:proofErr w:type="spellStart"/>
      <w:r w:rsidRPr="002111B4">
        <w:rPr>
          <w:color w:val="000000"/>
          <w:sz w:val="28"/>
          <w:szCs w:val="28"/>
        </w:rPr>
        <w:t>контр</w:t>
      </w:r>
      <w:r w:rsidRPr="002111B4">
        <w:rPr>
          <w:color w:val="000000"/>
          <w:sz w:val="28"/>
          <w:szCs w:val="28"/>
        </w:rPr>
        <w:softHyphen/>
        <w:t>примеры</w:t>
      </w:r>
      <w:proofErr w:type="spellEnd"/>
      <w:r w:rsidRPr="002111B4">
        <w:rPr>
          <w:color w:val="000000"/>
          <w:sz w:val="28"/>
          <w:szCs w:val="28"/>
        </w:rPr>
        <w:t>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11B4">
        <w:rPr>
          <w:color w:val="000000"/>
          <w:sz w:val="28"/>
          <w:szCs w:val="28"/>
        </w:rPr>
        <w:lastRenderedPageBreak/>
        <w:t>•   критичность мышления, умение распознавать логически некорректные высказывания, отли</w:t>
      </w:r>
      <w:r w:rsidRPr="002111B4">
        <w:rPr>
          <w:color w:val="000000"/>
          <w:sz w:val="28"/>
          <w:szCs w:val="28"/>
        </w:rPr>
        <w:softHyphen/>
        <w:t>чать гипотезу от факта;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11B4">
        <w:rPr>
          <w:color w:val="000000"/>
          <w:sz w:val="28"/>
          <w:szCs w:val="28"/>
        </w:rPr>
        <w:t>•   представление о математической науке как сфере человеческой деятельности, об этапах ее развития, о ее значимости для развития цивили</w:t>
      </w:r>
      <w:r w:rsidRPr="002111B4">
        <w:rPr>
          <w:color w:val="000000"/>
          <w:sz w:val="28"/>
          <w:szCs w:val="28"/>
        </w:rPr>
        <w:softHyphen/>
        <w:t>зации;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11B4">
        <w:rPr>
          <w:color w:val="000000"/>
          <w:sz w:val="28"/>
          <w:szCs w:val="28"/>
        </w:rPr>
        <w:t>•   креативность мышления, инициатива, находчи</w:t>
      </w:r>
      <w:r w:rsidRPr="002111B4">
        <w:rPr>
          <w:color w:val="000000"/>
          <w:sz w:val="28"/>
          <w:szCs w:val="28"/>
        </w:rPr>
        <w:softHyphen/>
        <w:t>вость, активность при решении математических задач;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11B4">
        <w:rPr>
          <w:color w:val="000000"/>
          <w:sz w:val="28"/>
          <w:szCs w:val="28"/>
        </w:rPr>
        <w:t>•   умение контролировать процесс и результат учебной математической деятельности;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11B4">
        <w:rPr>
          <w:color w:val="000000"/>
          <w:sz w:val="28"/>
          <w:szCs w:val="28"/>
        </w:rPr>
        <w:t>•   способность к эмоциональному восприятию математических объектов, задач, решений, рас</w:t>
      </w:r>
      <w:r w:rsidRPr="002111B4">
        <w:rPr>
          <w:color w:val="000000"/>
          <w:sz w:val="28"/>
          <w:szCs w:val="28"/>
        </w:rPr>
        <w:softHyphen/>
        <w:t>суждений.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11B4">
        <w:rPr>
          <w:b/>
          <w:i/>
          <w:iCs/>
          <w:color w:val="000000"/>
          <w:sz w:val="28"/>
          <w:szCs w:val="28"/>
        </w:rPr>
        <w:t xml:space="preserve">2. </w:t>
      </w:r>
      <w:r w:rsidRPr="002111B4">
        <w:rPr>
          <w:i/>
          <w:iCs/>
          <w:color w:val="000000"/>
          <w:sz w:val="28"/>
          <w:szCs w:val="28"/>
        </w:rPr>
        <w:t xml:space="preserve"> </w:t>
      </w:r>
      <w:r w:rsidRPr="002111B4">
        <w:rPr>
          <w:b/>
          <w:bCs/>
          <w:i/>
          <w:iCs/>
          <w:color w:val="000000"/>
          <w:sz w:val="28"/>
          <w:szCs w:val="28"/>
        </w:rPr>
        <w:t xml:space="preserve">В </w:t>
      </w:r>
      <w:proofErr w:type="spellStart"/>
      <w:r w:rsidRPr="002111B4">
        <w:rPr>
          <w:b/>
          <w:bCs/>
          <w:i/>
          <w:iCs/>
          <w:color w:val="000000"/>
          <w:sz w:val="28"/>
          <w:szCs w:val="28"/>
        </w:rPr>
        <w:t>метапредметном</w:t>
      </w:r>
      <w:proofErr w:type="spellEnd"/>
      <w:r w:rsidRPr="002111B4">
        <w:rPr>
          <w:b/>
          <w:bCs/>
          <w:i/>
          <w:iCs/>
          <w:color w:val="000000"/>
          <w:sz w:val="28"/>
          <w:szCs w:val="28"/>
        </w:rPr>
        <w:t xml:space="preserve"> направлении: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11B4">
        <w:rPr>
          <w:color w:val="000000"/>
          <w:sz w:val="28"/>
          <w:szCs w:val="28"/>
        </w:rPr>
        <w:t>•   умение видеть математическую задачу в контек</w:t>
      </w:r>
      <w:r w:rsidRPr="002111B4">
        <w:rPr>
          <w:color w:val="000000"/>
          <w:sz w:val="28"/>
          <w:szCs w:val="28"/>
        </w:rPr>
        <w:softHyphen/>
        <w:t>сте проблемной ситуации в других дисциплинах, в окружающей жизни;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11B4">
        <w:rPr>
          <w:color w:val="000000"/>
          <w:sz w:val="28"/>
          <w:szCs w:val="28"/>
        </w:rPr>
        <w:t>•   умение находить в различных источниках ин</w:t>
      </w:r>
      <w:r w:rsidRPr="002111B4">
        <w:rPr>
          <w:color w:val="000000"/>
          <w:sz w:val="28"/>
          <w:szCs w:val="28"/>
        </w:rPr>
        <w:softHyphen/>
        <w:t>формацию, необходимую для решения матема</w:t>
      </w:r>
      <w:r w:rsidRPr="002111B4">
        <w:rPr>
          <w:color w:val="000000"/>
          <w:sz w:val="28"/>
          <w:szCs w:val="28"/>
        </w:rPr>
        <w:softHyphen/>
        <w:t>тических проблем, и представлять ее в понятной форме, принимать решение в условиях непол</w:t>
      </w:r>
      <w:r w:rsidRPr="002111B4">
        <w:rPr>
          <w:color w:val="000000"/>
          <w:sz w:val="28"/>
          <w:szCs w:val="28"/>
        </w:rPr>
        <w:softHyphen/>
        <w:t>ной и избыточной, точной и вероятностной ин</w:t>
      </w:r>
      <w:r w:rsidRPr="002111B4">
        <w:rPr>
          <w:color w:val="000000"/>
          <w:sz w:val="28"/>
          <w:szCs w:val="28"/>
        </w:rPr>
        <w:softHyphen/>
        <w:t>формации;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11B4">
        <w:rPr>
          <w:color w:val="000000"/>
          <w:sz w:val="28"/>
          <w:szCs w:val="28"/>
        </w:rPr>
        <w:t>•   умение понимать и использовать математиче</w:t>
      </w:r>
      <w:r w:rsidRPr="002111B4">
        <w:rPr>
          <w:color w:val="000000"/>
          <w:sz w:val="28"/>
          <w:szCs w:val="28"/>
        </w:rPr>
        <w:softHyphen/>
        <w:t>ские средства наглядности (графики, диаграм</w:t>
      </w:r>
      <w:r w:rsidRPr="002111B4">
        <w:rPr>
          <w:color w:val="000000"/>
          <w:sz w:val="28"/>
          <w:szCs w:val="28"/>
        </w:rPr>
        <w:softHyphen/>
        <w:t>мы, таблицы, схемы и др.) для иллюстрации, интерпретации, аргументации;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11B4">
        <w:rPr>
          <w:color w:val="000000"/>
          <w:sz w:val="28"/>
          <w:szCs w:val="28"/>
        </w:rPr>
        <w:t>•   умение выдвигать гипотезы при решении учеб</w:t>
      </w:r>
      <w:r w:rsidRPr="002111B4">
        <w:rPr>
          <w:color w:val="000000"/>
          <w:sz w:val="28"/>
          <w:szCs w:val="28"/>
        </w:rPr>
        <w:softHyphen/>
        <w:t>ных задач и понимать необходимость их про</w:t>
      </w:r>
      <w:r w:rsidRPr="002111B4">
        <w:rPr>
          <w:color w:val="000000"/>
          <w:sz w:val="28"/>
          <w:szCs w:val="28"/>
        </w:rPr>
        <w:softHyphen/>
        <w:t>верки;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11B4">
        <w:rPr>
          <w:color w:val="000000"/>
          <w:sz w:val="28"/>
          <w:szCs w:val="28"/>
        </w:rPr>
        <w:t>•   умение применять индуктивные и дедуктивные способы рассуждений, видеть различные стра</w:t>
      </w:r>
      <w:r w:rsidRPr="002111B4">
        <w:rPr>
          <w:color w:val="000000"/>
          <w:sz w:val="28"/>
          <w:szCs w:val="28"/>
        </w:rPr>
        <w:softHyphen/>
        <w:t>тегии решения задач;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11B4">
        <w:rPr>
          <w:color w:val="000000"/>
          <w:sz w:val="28"/>
          <w:szCs w:val="28"/>
        </w:rPr>
        <w:t>•   понимание сущности алгоритмических пред</w:t>
      </w:r>
      <w:r w:rsidRPr="002111B4">
        <w:rPr>
          <w:color w:val="000000"/>
          <w:sz w:val="28"/>
          <w:szCs w:val="28"/>
        </w:rPr>
        <w:softHyphen/>
        <w:t>писаний и умение действовать в соответствии с предложенным алгоритмом;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11B4">
        <w:rPr>
          <w:color w:val="000000"/>
          <w:sz w:val="28"/>
          <w:szCs w:val="28"/>
        </w:rPr>
        <w:t>•   умение самостоятельно ставить цели, выбирать и создавать алгоритмы для решения учебных ма</w:t>
      </w:r>
      <w:r w:rsidRPr="002111B4">
        <w:rPr>
          <w:color w:val="000000"/>
          <w:sz w:val="28"/>
          <w:szCs w:val="28"/>
        </w:rPr>
        <w:softHyphen/>
        <w:t>тематических проблем;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11B4">
        <w:rPr>
          <w:color w:val="000000"/>
          <w:sz w:val="28"/>
          <w:szCs w:val="28"/>
        </w:rPr>
        <w:t>•   умение планировать и осуществлять деятель</w:t>
      </w:r>
      <w:r w:rsidRPr="002111B4">
        <w:rPr>
          <w:color w:val="000000"/>
          <w:sz w:val="28"/>
          <w:szCs w:val="28"/>
        </w:rPr>
        <w:softHyphen/>
        <w:t>ность, направленную на решение задач иссле</w:t>
      </w:r>
      <w:r w:rsidRPr="002111B4">
        <w:rPr>
          <w:color w:val="000000"/>
          <w:sz w:val="28"/>
          <w:szCs w:val="28"/>
        </w:rPr>
        <w:softHyphen/>
        <w:t>довательского характера;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11B4">
        <w:rPr>
          <w:color w:val="000000"/>
          <w:sz w:val="28"/>
          <w:szCs w:val="28"/>
        </w:rPr>
        <w:t>•   первоначальные представления об идеях и ме</w:t>
      </w:r>
      <w:r w:rsidRPr="002111B4">
        <w:rPr>
          <w:color w:val="000000"/>
          <w:sz w:val="28"/>
          <w:szCs w:val="28"/>
        </w:rPr>
        <w:softHyphen/>
        <w:t>тодах математики как универсальном языке на</w:t>
      </w:r>
      <w:r w:rsidRPr="002111B4">
        <w:rPr>
          <w:color w:val="000000"/>
          <w:sz w:val="28"/>
          <w:szCs w:val="28"/>
        </w:rPr>
        <w:softHyphen/>
        <w:t>уки и техники, средстве моделирования явлений и процессов.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11B4">
        <w:rPr>
          <w:b/>
          <w:bCs/>
          <w:i/>
          <w:iCs/>
          <w:color w:val="000000"/>
          <w:sz w:val="28"/>
          <w:szCs w:val="28"/>
        </w:rPr>
        <w:t>3. В предметном направлении: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2111B4">
        <w:rPr>
          <w:color w:val="000000"/>
          <w:sz w:val="28"/>
          <w:szCs w:val="28"/>
        </w:rPr>
        <w:t xml:space="preserve">предметным результатом изучения курса является </w:t>
      </w:r>
      <w:proofErr w:type="spellStart"/>
      <w:r w:rsidRPr="002111B4">
        <w:rPr>
          <w:color w:val="000000"/>
          <w:sz w:val="28"/>
          <w:szCs w:val="28"/>
        </w:rPr>
        <w:t>сформированность</w:t>
      </w:r>
      <w:proofErr w:type="spellEnd"/>
      <w:r w:rsidRPr="002111B4">
        <w:rPr>
          <w:color w:val="000000"/>
          <w:sz w:val="28"/>
          <w:szCs w:val="28"/>
        </w:rPr>
        <w:t xml:space="preserve"> следующих умений. 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111B4">
        <w:rPr>
          <w:color w:val="000000"/>
          <w:sz w:val="28"/>
          <w:szCs w:val="28"/>
        </w:rPr>
        <w:t>•  пользоваться геометрическим языком для описания предметов окружающего мира;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111B4">
        <w:rPr>
          <w:color w:val="000000"/>
          <w:sz w:val="28"/>
          <w:szCs w:val="28"/>
        </w:rPr>
        <w:t>•  распознавать геометрические фигуры, разли</w:t>
      </w:r>
      <w:r w:rsidRPr="002111B4">
        <w:rPr>
          <w:color w:val="000000"/>
          <w:sz w:val="28"/>
          <w:szCs w:val="28"/>
        </w:rPr>
        <w:softHyphen/>
        <w:t>чать их взаимное расположение;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111B4">
        <w:rPr>
          <w:color w:val="000000"/>
          <w:sz w:val="28"/>
          <w:szCs w:val="28"/>
        </w:rPr>
        <w:t>•  изображать геометрические фигуры; выпол</w:t>
      </w:r>
      <w:r w:rsidRPr="002111B4">
        <w:rPr>
          <w:color w:val="000000"/>
          <w:sz w:val="28"/>
          <w:szCs w:val="28"/>
        </w:rPr>
        <w:softHyphen/>
        <w:t>нять чертежи по условию задачи; осуществ</w:t>
      </w:r>
      <w:r w:rsidRPr="002111B4">
        <w:rPr>
          <w:color w:val="000000"/>
          <w:sz w:val="28"/>
          <w:szCs w:val="28"/>
        </w:rPr>
        <w:softHyphen/>
        <w:t>лять преобразования фигур;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111B4">
        <w:rPr>
          <w:color w:val="000000"/>
          <w:sz w:val="28"/>
          <w:szCs w:val="28"/>
        </w:rPr>
        <w:t>•  распознавать на чертежах, моделях и в окру</w:t>
      </w:r>
      <w:r w:rsidRPr="002111B4">
        <w:rPr>
          <w:color w:val="000000"/>
          <w:sz w:val="28"/>
          <w:szCs w:val="28"/>
        </w:rPr>
        <w:softHyphen/>
        <w:t>жающей обстановке основные пространствен</w:t>
      </w:r>
      <w:r w:rsidRPr="002111B4">
        <w:rPr>
          <w:color w:val="000000"/>
          <w:sz w:val="28"/>
          <w:szCs w:val="28"/>
        </w:rPr>
        <w:softHyphen/>
        <w:t>ные тела, изображать их;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111B4">
        <w:rPr>
          <w:color w:val="000000"/>
          <w:sz w:val="28"/>
          <w:szCs w:val="28"/>
        </w:rPr>
        <w:lastRenderedPageBreak/>
        <w:t>•  в простейших случаях строить сечения и раз</w:t>
      </w:r>
      <w:r w:rsidRPr="002111B4">
        <w:rPr>
          <w:color w:val="000000"/>
          <w:sz w:val="28"/>
          <w:szCs w:val="28"/>
        </w:rPr>
        <w:softHyphen/>
        <w:t>вертки пространственных тел;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111B4">
        <w:rPr>
          <w:color w:val="000000"/>
          <w:sz w:val="28"/>
          <w:szCs w:val="28"/>
        </w:rPr>
        <w:t>•  проводить операции над векторами, вычис</w:t>
      </w:r>
      <w:r w:rsidRPr="002111B4">
        <w:rPr>
          <w:color w:val="000000"/>
          <w:sz w:val="28"/>
          <w:szCs w:val="28"/>
        </w:rPr>
        <w:softHyphen/>
        <w:t>лять длину и координаты вектора, угол между векторами;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111B4">
        <w:rPr>
          <w:color w:val="000000"/>
          <w:sz w:val="28"/>
          <w:szCs w:val="28"/>
        </w:rPr>
        <w:t>•   вычислять значения геометрических величин (длин, углов, площадей, объемов); в том чис</w:t>
      </w:r>
      <w:r w:rsidRPr="002111B4">
        <w:rPr>
          <w:color w:val="000000"/>
          <w:sz w:val="28"/>
          <w:szCs w:val="28"/>
        </w:rPr>
        <w:softHyphen/>
        <w:t>ле: для углов от 0 до 180° определять значения тригонометрических функций по заданным значениям углов: находить значения триго</w:t>
      </w:r>
      <w:r w:rsidRPr="002111B4">
        <w:rPr>
          <w:color w:val="000000"/>
          <w:sz w:val="28"/>
          <w:szCs w:val="28"/>
        </w:rPr>
        <w:softHyphen/>
        <w:t>нометрических функций по значению одной из них, находить стороны, углы и вычислять площади треугольников, длины ломаных, дуг окружности, площадей основных геометриче</w:t>
      </w:r>
      <w:r w:rsidRPr="002111B4">
        <w:rPr>
          <w:color w:val="000000"/>
          <w:sz w:val="28"/>
          <w:szCs w:val="28"/>
        </w:rPr>
        <w:softHyphen/>
        <w:t>ских фигур и фигур, составленных из них;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111B4">
        <w:rPr>
          <w:color w:val="000000"/>
          <w:sz w:val="28"/>
          <w:szCs w:val="28"/>
        </w:rPr>
        <w:t>•  решать геометрические задачи, опираясь на изученные свойства фигур и отношений между ними, применяя дополнительные по</w:t>
      </w:r>
      <w:r w:rsidRPr="002111B4">
        <w:rPr>
          <w:color w:val="000000"/>
          <w:sz w:val="28"/>
          <w:szCs w:val="28"/>
        </w:rPr>
        <w:softHyphen/>
        <w:t>строения, алгебраический и тригонометриче</w:t>
      </w:r>
      <w:r w:rsidRPr="002111B4">
        <w:rPr>
          <w:color w:val="000000"/>
          <w:sz w:val="28"/>
          <w:szCs w:val="28"/>
        </w:rPr>
        <w:softHyphen/>
        <w:t>ский аппарат, правила симметрии;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111B4">
        <w:rPr>
          <w:color w:val="000000"/>
          <w:sz w:val="28"/>
          <w:szCs w:val="28"/>
        </w:rPr>
        <w:t>•  проводить доказательные рассуждения при ре</w:t>
      </w:r>
      <w:r w:rsidRPr="002111B4">
        <w:rPr>
          <w:color w:val="000000"/>
          <w:sz w:val="28"/>
          <w:szCs w:val="28"/>
        </w:rPr>
        <w:softHyphen/>
        <w:t>шении задач, используя известные теоремы, обнаруживая возможности для их использо</w:t>
      </w:r>
      <w:r w:rsidRPr="002111B4">
        <w:rPr>
          <w:color w:val="000000"/>
          <w:sz w:val="28"/>
          <w:szCs w:val="28"/>
        </w:rPr>
        <w:softHyphen/>
        <w:t>вания;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111B4">
        <w:rPr>
          <w:color w:val="000000"/>
          <w:sz w:val="28"/>
          <w:szCs w:val="28"/>
        </w:rPr>
        <w:t>•  решать простейшие планиметрические задачи в пространстве.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111B4">
        <w:rPr>
          <w:b/>
          <w:i/>
          <w:iCs/>
          <w:color w:val="000000"/>
          <w:sz w:val="28"/>
          <w:szCs w:val="28"/>
        </w:rPr>
        <w:t>Использовать приобретенные знания и умения в практической деятельности и повседневной жизни для</w:t>
      </w:r>
      <w:r w:rsidRPr="002111B4">
        <w:rPr>
          <w:i/>
          <w:iCs/>
          <w:color w:val="000000"/>
          <w:sz w:val="28"/>
          <w:szCs w:val="28"/>
        </w:rPr>
        <w:t>: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111B4">
        <w:rPr>
          <w:color w:val="000000"/>
          <w:sz w:val="28"/>
          <w:szCs w:val="28"/>
        </w:rPr>
        <w:t>•  описания реальных ситуаций на языке геоме</w:t>
      </w:r>
      <w:r w:rsidRPr="002111B4">
        <w:rPr>
          <w:color w:val="000000"/>
          <w:sz w:val="28"/>
          <w:szCs w:val="28"/>
        </w:rPr>
        <w:softHyphen/>
        <w:t>трии;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111B4">
        <w:rPr>
          <w:color w:val="000000"/>
          <w:sz w:val="28"/>
          <w:szCs w:val="28"/>
        </w:rPr>
        <w:t>•  расчетов, включающих простейшие тригоно</w:t>
      </w:r>
      <w:r w:rsidRPr="002111B4">
        <w:rPr>
          <w:color w:val="000000"/>
          <w:sz w:val="28"/>
          <w:szCs w:val="28"/>
        </w:rPr>
        <w:softHyphen/>
        <w:t>метрические формулы;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111B4">
        <w:rPr>
          <w:color w:val="000000"/>
          <w:sz w:val="28"/>
          <w:szCs w:val="28"/>
        </w:rPr>
        <w:t>•  решения геометрических задач с использова</w:t>
      </w:r>
      <w:r w:rsidRPr="002111B4">
        <w:rPr>
          <w:color w:val="000000"/>
          <w:sz w:val="28"/>
          <w:szCs w:val="28"/>
        </w:rPr>
        <w:softHyphen/>
        <w:t>нием тригонометрии;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111B4">
        <w:rPr>
          <w:color w:val="000000"/>
          <w:sz w:val="28"/>
          <w:szCs w:val="28"/>
        </w:rPr>
        <w:t>•  решения практических задач, связанных с на</w:t>
      </w:r>
      <w:r w:rsidRPr="002111B4">
        <w:rPr>
          <w:color w:val="000000"/>
          <w:sz w:val="28"/>
          <w:szCs w:val="28"/>
        </w:rPr>
        <w:softHyphen/>
        <w:t>хождением геометрических величин (исполь</w:t>
      </w:r>
      <w:r w:rsidRPr="002111B4">
        <w:rPr>
          <w:color w:val="000000"/>
          <w:sz w:val="28"/>
          <w:szCs w:val="28"/>
        </w:rPr>
        <w:softHyphen/>
        <w:t>зуя при необходимости справочники и техни</w:t>
      </w:r>
      <w:r w:rsidRPr="002111B4">
        <w:rPr>
          <w:color w:val="000000"/>
          <w:sz w:val="28"/>
          <w:szCs w:val="28"/>
        </w:rPr>
        <w:softHyphen/>
        <w:t>ческие средства);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2111B4">
        <w:rPr>
          <w:color w:val="000000"/>
          <w:sz w:val="28"/>
          <w:szCs w:val="28"/>
        </w:rPr>
        <w:t>•  построений с помощью геометрических ин</w:t>
      </w:r>
      <w:r w:rsidRPr="002111B4">
        <w:rPr>
          <w:color w:val="000000"/>
          <w:sz w:val="28"/>
          <w:szCs w:val="28"/>
        </w:rPr>
        <w:softHyphen/>
        <w:t>струментов (линейка, угольник, циркуль, транспортир).</w:t>
      </w:r>
    </w:p>
    <w:p w:rsidR="002111B4" w:rsidRPr="002111B4" w:rsidRDefault="002111B4" w:rsidP="002111B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2111B4">
        <w:rPr>
          <w:color w:val="000000"/>
          <w:sz w:val="28"/>
          <w:szCs w:val="28"/>
        </w:rPr>
        <w:t>Результаты изучения предмета влияют на итого</w:t>
      </w:r>
      <w:r w:rsidRPr="002111B4">
        <w:rPr>
          <w:color w:val="000000"/>
          <w:sz w:val="28"/>
          <w:szCs w:val="28"/>
        </w:rPr>
        <w:softHyphen/>
        <w:t>вые результаты обучения, которых должны достичь все учащиеся, оканчивающие 9 класс, что является обязательным условием положительной аттестации ученика за курс 9  класс</w:t>
      </w:r>
    </w:p>
    <w:p w:rsidR="00377D7F" w:rsidRDefault="00377D7F" w:rsidP="00377D7F">
      <w:pPr>
        <w:shd w:val="clear" w:color="auto" w:fill="FFFFFF"/>
        <w:autoSpaceDE w:val="0"/>
        <w:autoSpaceDN w:val="0"/>
        <w:adjustRightInd w:val="0"/>
        <w:spacing w:before="120" w:after="120" w:line="276" w:lineRule="auto"/>
        <w:rPr>
          <w:b/>
          <w:bCs/>
          <w:color w:val="000000"/>
          <w:sz w:val="28"/>
          <w:szCs w:val="28"/>
        </w:rPr>
        <w:sectPr w:rsidR="00377D7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77D7F" w:rsidRPr="00377D7F" w:rsidRDefault="00377D7F" w:rsidP="00377D7F">
      <w:pPr>
        <w:shd w:val="clear" w:color="auto" w:fill="FFFFFF"/>
        <w:autoSpaceDE w:val="0"/>
        <w:autoSpaceDN w:val="0"/>
        <w:adjustRightInd w:val="0"/>
        <w:spacing w:before="120" w:after="120" w:line="276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                                            </w:t>
      </w:r>
      <w:r w:rsidRPr="00377D7F">
        <w:rPr>
          <w:b/>
          <w:bCs/>
          <w:color w:val="000000"/>
          <w:sz w:val="28"/>
          <w:szCs w:val="28"/>
        </w:rPr>
        <w:t>Тематическое планирование учебного материала</w:t>
      </w:r>
    </w:p>
    <w:p w:rsidR="00377D7F" w:rsidRDefault="00377D7F" w:rsidP="002111B4"/>
    <w:p w:rsidR="00377D7F" w:rsidRDefault="00377D7F" w:rsidP="00377D7F"/>
    <w:p w:rsidR="00377D7F" w:rsidRDefault="00377D7F" w:rsidP="00377D7F">
      <w:pPr>
        <w:tabs>
          <w:tab w:val="left" w:pos="915"/>
        </w:tabs>
      </w:pP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394"/>
        <w:gridCol w:w="1985"/>
        <w:gridCol w:w="4111"/>
        <w:gridCol w:w="3479"/>
      </w:tblGrid>
      <w:tr w:rsidR="00377D7F" w:rsidTr="0045057B">
        <w:tc>
          <w:tcPr>
            <w:tcW w:w="817" w:type="dxa"/>
          </w:tcPr>
          <w:p w:rsidR="00377D7F" w:rsidRDefault="00377D7F" w:rsidP="00377D7F">
            <w:pPr>
              <w:tabs>
                <w:tab w:val="left" w:pos="915"/>
              </w:tabs>
            </w:pPr>
            <w:r>
              <w:t xml:space="preserve">№ п\п </w:t>
            </w:r>
          </w:p>
        </w:tc>
        <w:tc>
          <w:tcPr>
            <w:tcW w:w="4394" w:type="dxa"/>
          </w:tcPr>
          <w:p w:rsidR="00377D7F" w:rsidRDefault="00377D7F" w:rsidP="00377D7F">
            <w:pPr>
              <w:tabs>
                <w:tab w:val="left" w:pos="915"/>
              </w:tabs>
            </w:pPr>
            <w:r w:rsidRPr="00C424EB">
              <w:rPr>
                <w:rFonts w:eastAsia="SimSun"/>
                <w:bCs/>
                <w:kern w:val="2"/>
                <w:sz w:val="28"/>
                <w:szCs w:val="28"/>
                <w:lang w:eastAsia="zh-CN" w:bidi="hi-IN"/>
              </w:rPr>
              <w:t>Тема раздела</w:t>
            </w:r>
          </w:p>
        </w:tc>
        <w:tc>
          <w:tcPr>
            <w:tcW w:w="1985" w:type="dxa"/>
          </w:tcPr>
          <w:p w:rsidR="00377D7F" w:rsidRDefault="00377D7F" w:rsidP="00377D7F">
            <w:pPr>
              <w:tabs>
                <w:tab w:val="left" w:pos="915"/>
              </w:tabs>
            </w:pPr>
            <w:r w:rsidRPr="00C424EB">
              <w:rPr>
                <w:rFonts w:eastAsia="SimSun"/>
                <w:bCs/>
                <w:kern w:val="2"/>
                <w:sz w:val="28"/>
                <w:szCs w:val="28"/>
                <w:lang w:eastAsia="zh-CN" w:bidi="hi-IN"/>
              </w:rPr>
              <w:t>Количество часов по  программе</w:t>
            </w:r>
          </w:p>
        </w:tc>
        <w:tc>
          <w:tcPr>
            <w:tcW w:w="4111" w:type="dxa"/>
          </w:tcPr>
          <w:p w:rsidR="00377D7F" w:rsidRDefault="00632CCB" w:rsidP="00632CCB">
            <w:pPr>
              <w:tabs>
                <w:tab w:val="left" w:pos="915"/>
              </w:tabs>
            </w:pPr>
            <w:r>
              <w:rPr>
                <w:rFonts w:eastAsia="SimSun"/>
                <w:bCs/>
                <w:kern w:val="2"/>
                <w:sz w:val="28"/>
                <w:szCs w:val="28"/>
                <w:lang w:eastAsia="zh-CN" w:bidi="hi-IN"/>
              </w:rPr>
              <w:t>Модуль школьный урок</w:t>
            </w:r>
          </w:p>
        </w:tc>
        <w:tc>
          <w:tcPr>
            <w:tcW w:w="3479" w:type="dxa"/>
          </w:tcPr>
          <w:p w:rsidR="00377D7F" w:rsidRDefault="0045057B" w:rsidP="00377D7F">
            <w:pPr>
              <w:tabs>
                <w:tab w:val="left" w:pos="915"/>
              </w:tabs>
            </w:pPr>
            <w:r>
              <w:rPr>
                <w:rFonts w:eastAsia="SimSun"/>
                <w:bCs/>
                <w:kern w:val="2"/>
                <w:sz w:val="28"/>
                <w:szCs w:val="28"/>
                <w:lang w:eastAsia="zh-CN" w:bidi="hi-IN"/>
              </w:rPr>
              <w:t>Объект контроля</w:t>
            </w:r>
          </w:p>
        </w:tc>
      </w:tr>
      <w:tr w:rsidR="00377D7F" w:rsidTr="0045057B">
        <w:tc>
          <w:tcPr>
            <w:tcW w:w="817" w:type="dxa"/>
          </w:tcPr>
          <w:p w:rsidR="00377D7F" w:rsidRDefault="0045057B" w:rsidP="00377D7F">
            <w:pPr>
              <w:tabs>
                <w:tab w:val="left" w:pos="915"/>
              </w:tabs>
            </w:pPr>
            <w:r>
              <w:t>1</w:t>
            </w:r>
          </w:p>
        </w:tc>
        <w:tc>
          <w:tcPr>
            <w:tcW w:w="4394" w:type="dxa"/>
          </w:tcPr>
          <w:p w:rsidR="0045057B" w:rsidRPr="0045057B" w:rsidRDefault="0045057B" w:rsidP="0045057B">
            <w:pPr>
              <w:ind w:firstLine="708"/>
              <w:jc w:val="both"/>
              <w:rPr>
                <w:sz w:val="28"/>
                <w:szCs w:val="28"/>
              </w:rPr>
            </w:pPr>
            <w:r w:rsidRPr="0045057B">
              <w:rPr>
                <w:b/>
                <w:bCs/>
                <w:sz w:val="28"/>
                <w:szCs w:val="28"/>
              </w:rPr>
              <w:t>Подобие фигур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377D7F" w:rsidRDefault="00377D7F" w:rsidP="00377D7F">
            <w:pPr>
              <w:tabs>
                <w:tab w:val="left" w:pos="915"/>
              </w:tabs>
            </w:pPr>
          </w:p>
        </w:tc>
        <w:tc>
          <w:tcPr>
            <w:tcW w:w="1985" w:type="dxa"/>
          </w:tcPr>
          <w:p w:rsidR="00377D7F" w:rsidRDefault="0045057B" w:rsidP="00377D7F">
            <w:pPr>
              <w:tabs>
                <w:tab w:val="left" w:pos="915"/>
              </w:tabs>
            </w:pPr>
            <w:r>
              <w:t>16</w:t>
            </w:r>
          </w:p>
        </w:tc>
        <w:tc>
          <w:tcPr>
            <w:tcW w:w="4111" w:type="dxa"/>
          </w:tcPr>
          <w:p w:rsidR="00632CCB" w:rsidRPr="00632CCB" w:rsidRDefault="00632CCB" w:rsidP="00632C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643"/>
              </w:tabs>
              <w:spacing w:after="20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632CCB">
              <w:rPr>
                <w:color w:val="000000"/>
                <w:sz w:val="26"/>
                <w:szCs w:val="26"/>
              </w:rPr>
              <w:t>формирование ответственного отношения к учению;</w:t>
            </w:r>
          </w:p>
          <w:p w:rsidR="00632CCB" w:rsidRPr="00632CCB" w:rsidRDefault="00632CCB" w:rsidP="00632C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643"/>
              </w:tabs>
              <w:spacing w:after="20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632CCB">
              <w:rPr>
                <w:color w:val="000000"/>
                <w:sz w:val="26"/>
                <w:szCs w:val="26"/>
              </w:rPr>
              <w:t>развитие настойчивости в достижении поставленной цели;</w:t>
            </w:r>
          </w:p>
          <w:p w:rsidR="00377D7F" w:rsidRDefault="00377D7F" w:rsidP="00377D7F">
            <w:pPr>
              <w:tabs>
                <w:tab w:val="left" w:pos="915"/>
              </w:tabs>
            </w:pPr>
          </w:p>
        </w:tc>
        <w:tc>
          <w:tcPr>
            <w:tcW w:w="3479" w:type="dxa"/>
          </w:tcPr>
          <w:p w:rsidR="0045057B" w:rsidRPr="0045057B" w:rsidRDefault="0045057B" w:rsidP="0045057B">
            <w:pPr>
              <w:shd w:val="clear" w:color="auto" w:fill="FFFFFF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45057B">
              <w:rPr>
                <w:color w:val="000000"/>
                <w:spacing w:val="1"/>
                <w:sz w:val="28"/>
                <w:szCs w:val="28"/>
              </w:rPr>
              <w:t>В результате изучения темы учащиеся должны:</w:t>
            </w:r>
          </w:p>
          <w:p w:rsidR="0045057B" w:rsidRPr="0045057B" w:rsidRDefault="0045057B" w:rsidP="0045057B">
            <w:pPr>
              <w:shd w:val="clear" w:color="auto" w:fill="FFFFFF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45057B">
              <w:rPr>
                <w:color w:val="000000"/>
                <w:spacing w:val="1"/>
                <w:sz w:val="28"/>
                <w:szCs w:val="28"/>
              </w:rPr>
              <w:t>- знать определения гомотетии, подобия, коэффициентов гомотетии и подобия;</w:t>
            </w:r>
          </w:p>
          <w:p w:rsidR="0045057B" w:rsidRPr="0045057B" w:rsidRDefault="0045057B" w:rsidP="0045057B">
            <w:pPr>
              <w:shd w:val="clear" w:color="auto" w:fill="FFFFFF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45057B">
              <w:rPr>
                <w:color w:val="000000"/>
                <w:spacing w:val="1"/>
                <w:sz w:val="28"/>
                <w:szCs w:val="28"/>
              </w:rPr>
              <w:t>- знать определение подобных фигур, формулировки признаков подобия треугольников, уметь применять признаки подобия при решении задач;</w:t>
            </w:r>
          </w:p>
          <w:p w:rsidR="00377D7F" w:rsidRDefault="0045057B" w:rsidP="0045057B">
            <w:pPr>
              <w:tabs>
                <w:tab w:val="left" w:pos="915"/>
              </w:tabs>
            </w:pPr>
            <w:r w:rsidRPr="0045057B">
              <w:rPr>
                <w:color w:val="000000"/>
                <w:spacing w:val="1"/>
                <w:sz w:val="28"/>
                <w:szCs w:val="28"/>
              </w:rPr>
              <w:t>- знать свойства углов, вписанных в окружность</w:t>
            </w:r>
          </w:p>
        </w:tc>
      </w:tr>
      <w:tr w:rsidR="00377D7F" w:rsidTr="0045057B">
        <w:tc>
          <w:tcPr>
            <w:tcW w:w="817" w:type="dxa"/>
          </w:tcPr>
          <w:p w:rsidR="00377D7F" w:rsidRDefault="00FB13CD" w:rsidP="00377D7F">
            <w:pPr>
              <w:tabs>
                <w:tab w:val="left" w:pos="915"/>
              </w:tabs>
            </w:pPr>
            <w:r>
              <w:t>2</w:t>
            </w:r>
          </w:p>
        </w:tc>
        <w:tc>
          <w:tcPr>
            <w:tcW w:w="4394" w:type="dxa"/>
          </w:tcPr>
          <w:p w:rsidR="00FB13CD" w:rsidRPr="00FB13CD" w:rsidRDefault="00FB13CD" w:rsidP="00FB13CD">
            <w:pPr>
              <w:jc w:val="both"/>
              <w:rPr>
                <w:sz w:val="28"/>
                <w:szCs w:val="28"/>
              </w:rPr>
            </w:pPr>
            <w:r w:rsidRPr="00FB13CD">
              <w:rPr>
                <w:b/>
                <w:bCs/>
                <w:sz w:val="28"/>
                <w:szCs w:val="28"/>
              </w:rPr>
              <w:t xml:space="preserve">Решение треугольников </w:t>
            </w:r>
          </w:p>
          <w:p w:rsidR="00377D7F" w:rsidRDefault="00377D7F" w:rsidP="00377D7F">
            <w:pPr>
              <w:tabs>
                <w:tab w:val="left" w:pos="915"/>
              </w:tabs>
            </w:pPr>
          </w:p>
        </w:tc>
        <w:tc>
          <w:tcPr>
            <w:tcW w:w="1985" w:type="dxa"/>
          </w:tcPr>
          <w:p w:rsidR="00377D7F" w:rsidRDefault="00FB13CD" w:rsidP="00377D7F">
            <w:pPr>
              <w:tabs>
                <w:tab w:val="left" w:pos="915"/>
              </w:tabs>
            </w:pPr>
            <w:r>
              <w:t>9</w:t>
            </w:r>
          </w:p>
        </w:tc>
        <w:tc>
          <w:tcPr>
            <w:tcW w:w="4111" w:type="dxa"/>
          </w:tcPr>
          <w:p w:rsidR="00632CCB" w:rsidRPr="00632CCB" w:rsidRDefault="00632CCB" w:rsidP="00632C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632CCB">
              <w:rPr>
                <w:color w:val="000000"/>
                <w:sz w:val="28"/>
                <w:szCs w:val="28"/>
              </w:rPr>
              <w:t>формирование интереса к изучению темы и желания применять приобретённые знания и умения;</w:t>
            </w:r>
          </w:p>
          <w:p w:rsidR="00377D7F" w:rsidRDefault="00632CCB" w:rsidP="00632CCB">
            <w:pPr>
              <w:shd w:val="clear" w:color="auto" w:fill="FFFFFF"/>
              <w:jc w:val="both"/>
            </w:pPr>
            <w:r w:rsidRPr="00632CCB">
              <w:rPr>
                <w:color w:val="000000"/>
                <w:sz w:val="28"/>
                <w:szCs w:val="28"/>
              </w:rPr>
              <w:t xml:space="preserve">формирование умения </w:t>
            </w:r>
            <w:r w:rsidRPr="00632CCB">
              <w:rPr>
                <w:color w:val="000000"/>
                <w:sz w:val="28"/>
                <w:szCs w:val="28"/>
              </w:rPr>
              <w:lastRenderedPageBreak/>
              <w:t>формулировать собственное мнение</w:t>
            </w:r>
          </w:p>
        </w:tc>
        <w:tc>
          <w:tcPr>
            <w:tcW w:w="3479" w:type="dxa"/>
          </w:tcPr>
          <w:p w:rsidR="00DF27D2" w:rsidRPr="00DF27D2" w:rsidRDefault="00DF27D2" w:rsidP="00DF27D2">
            <w:pPr>
              <w:shd w:val="clear" w:color="auto" w:fill="FFFFFF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DF27D2">
              <w:rPr>
                <w:color w:val="000000"/>
                <w:spacing w:val="1"/>
                <w:sz w:val="28"/>
                <w:szCs w:val="28"/>
              </w:rPr>
              <w:lastRenderedPageBreak/>
              <w:t>В результате изучения темы учащиеся должны:</w:t>
            </w:r>
          </w:p>
          <w:p w:rsidR="00377D7F" w:rsidRDefault="00DF27D2" w:rsidP="00DF27D2">
            <w:pPr>
              <w:tabs>
                <w:tab w:val="left" w:pos="915"/>
              </w:tabs>
            </w:pPr>
            <w:r w:rsidRPr="00DF27D2">
              <w:rPr>
                <w:color w:val="000000"/>
                <w:spacing w:val="1"/>
                <w:sz w:val="28"/>
                <w:szCs w:val="28"/>
              </w:rPr>
              <w:t xml:space="preserve">- знать формулировки теорем косинусов и синусов, уметь их доказывать, применять </w:t>
            </w:r>
            <w:r w:rsidRPr="00DF27D2">
              <w:rPr>
                <w:color w:val="000000"/>
                <w:spacing w:val="1"/>
                <w:sz w:val="28"/>
                <w:szCs w:val="28"/>
              </w:rPr>
              <w:lastRenderedPageBreak/>
              <w:t>теоремы к решению задач.</w:t>
            </w:r>
          </w:p>
        </w:tc>
      </w:tr>
      <w:tr w:rsidR="00377D7F" w:rsidTr="0045057B">
        <w:tc>
          <w:tcPr>
            <w:tcW w:w="817" w:type="dxa"/>
          </w:tcPr>
          <w:p w:rsidR="00377D7F" w:rsidRDefault="00DF27D2" w:rsidP="00377D7F">
            <w:pPr>
              <w:tabs>
                <w:tab w:val="left" w:pos="915"/>
              </w:tabs>
            </w:pPr>
            <w:r>
              <w:lastRenderedPageBreak/>
              <w:t>3</w:t>
            </w:r>
          </w:p>
        </w:tc>
        <w:tc>
          <w:tcPr>
            <w:tcW w:w="4394" w:type="dxa"/>
          </w:tcPr>
          <w:p w:rsidR="00DF27D2" w:rsidRPr="00DF27D2" w:rsidRDefault="00DF27D2" w:rsidP="00DF27D2">
            <w:pPr>
              <w:ind w:firstLine="708"/>
              <w:jc w:val="both"/>
              <w:rPr>
                <w:sz w:val="28"/>
                <w:szCs w:val="28"/>
              </w:rPr>
            </w:pPr>
            <w:r w:rsidRPr="00DF27D2">
              <w:rPr>
                <w:b/>
                <w:bCs/>
                <w:sz w:val="28"/>
                <w:szCs w:val="28"/>
              </w:rPr>
              <w:t xml:space="preserve">Многоугольники  </w:t>
            </w:r>
          </w:p>
          <w:p w:rsidR="00377D7F" w:rsidRDefault="00377D7F" w:rsidP="00377D7F">
            <w:pPr>
              <w:tabs>
                <w:tab w:val="left" w:pos="915"/>
              </w:tabs>
            </w:pPr>
          </w:p>
        </w:tc>
        <w:tc>
          <w:tcPr>
            <w:tcW w:w="1985" w:type="dxa"/>
          </w:tcPr>
          <w:p w:rsidR="00377D7F" w:rsidRDefault="00DF27D2" w:rsidP="00377D7F">
            <w:pPr>
              <w:tabs>
                <w:tab w:val="left" w:pos="915"/>
              </w:tabs>
            </w:pPr>
            <w:r>
              <w:t>14</w:t>
            </w:r>
          </w:p>
        </w:tc>
        <w:tc>
          <w:tcPr>
            <w:tcW w:w="4111" w:type="dxa"/>
          </w:tcPr>
          <w:p w:rsidR="00632CCB" w:rsidRPr="00632CCB" w:rsidRDefault="00632CCB" w:rsidP="00632C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643"/>
              </w:tabs>
              <w:spacing w:after="20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632CCB">
              <w:rPr>
                <w:color w:val="000000"/>
                <w:sz w:val="26"/>
                <w:szCs w:val="26"/>
              </w:rPr>
              <w:t>формирование математического стиля мышления, включающего в себя индукцию и дедукцию, обобщение и конкретизацию, анализ и синтез, классификацию и систематизацию, абстрагирование и аналогию;</w:t>
            </w:r>
          </w:p>
          <w:p w:rsidR="00377D7F" w:rsidRDefault="00632CCB" w:rsidP="00632CCB">
            <w:pPr>
              <w:shd w:val="clear" w:color="auto" w:fill="FFFFFF"/>
              <w:jc w:val="both"/>
            </w:pPr>
            <w:r w:rsidRPr="00632CCB">
              <w:rPr>
                <w:color w:val="000000"/>
                <w:sz w:val="26"/>
                <w:szCs w:val="26"/>
              </w:rPr>
              <w:t>приобретение навыков чёткого выполнения математических записе</w:t>
            </w:r>
            <w:r>
              <w:rPr>
                <w:color w:val="000000"/>
                <w:sz w:val="26"/>
                <w:szCs w:val="26"/>
              </w:rPr>
              <w:t>й</w:t>
            </w:r>
          </w:p>
        </w:tc>
        <w:tc>
          <w:tcPr>
            <w:tcW w:w="3479" w:type="dxa"/>
          </w:tcPr>
          <w:p w:rsidR="00DF27D2" w:rsidRPr="00DF27D2" w:rsidRDefault="00DF27D2" w:rsidP="00DF27D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DF27D2">
              <w:rPr>
                <w:color w:val="000000"/>
                <w:sz w:val="28"/>
                <w:szCs w:val="28"/>
              </w:rPr>
              <w:t>В результате изучения темы учащиеся должны:</w:t>
            </w:r>
          </w:p>
          <w:p w:rsidR="00DF27D2" w:rsidRPr="00DF27D2" w:rsidRDefault="00DF27D2" w:rsidP="00DF27D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DF27D2">
              <w:rPr>
                <w:color w:val="000000"/>
                <w:sz w:val="28"/>
                <w:szCs w:val="28"/>
              </w:rPr>
              <w:t>- уметь чертить многоугольники, строить их диагонали, внешние углы, доказывать теорему о сумме углов выпуклого многоугольника, уметь решать задачи;</w:t>
            </w:r>
          </w:p>
          <w:p w:rsidR="00DF27D2" w:rsidRPr="00DF27D2" w:rsidRDefault="00DF27D2" w:rsidP="00DF27D2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DF27D2">
              <w:rPr>
                <w:color w:val="000000"/>
                <w:sz w:val="28"/>
                <w:szCs w:val="28"/>
              </w:rPr>
              <w:t>- знать определения правильного многоугольника, многоугольника, вписанного в окружность и описанного около окружности;</w:t>
            </w:r>
          </w:p>
          <w:p w:rsidR="00377D7F" w:rsidRDefault="00DF27D2" w:rsidP="00DF27D2">
            <w:pPr>
              <w:tabs>
                <w:tab w:val="left" w:pos="915"/>
              </w:tabs>
            </w:pPr>
            <w:r w:rsidRPr="00DF27D2">
              <w:rPr>
                <w:color w:val="000000"/>
                <w:sz w:val="28"/>
                <w:szCs w:val="28"/>
              </w:rPr>
              <w:t>- знать формулы, связывающие радиус описанной окружности и радиус вписанной окружности со стороной правильного многоугольника.</w:t>
            </w:r>
          </w:p>
        </w:tc>
      </w:tr>
      <w:tr w:rsidR="00377D7F" w:rsidTr="0045057B">
        <w:tc>
          <w:tcPr>
            <w:tcW w:w="817" w:type="dxa"/>
          </w:tcPr>
          <w:p w:rsidR="00377D7F" w:rsidRDefault="00DF27D2" w:rsidP="00377D7F">
            <w:pPr>
              <w:tabs>
                <w:tab w:val="left" w:pos="915"/>
              </w:tabs>
            </w:pPr>
            <w:r>
              <w:t>4</w:t>
            </w:r>
          </w:p>
        </w:tc>
        <w:tc>
          <w:tcPr>
            <w:tcW w:w="4394" w:type="dxa"/>
          </w:tcPr>
          <w:p w:rsidR="00DF27D2" w:rsidRPr="00DF27D2" w:rsidRDefault="00DF27D2" w:rsidP="00DF27D2">
            <w:pPr>
              <w:ind w:firstLine="708"/>
              <w:jc w:val="both"/>
              <w:rPr>
                <w:sz w:val="28"/>
                <w:szCs w:val="28"/>
              </w:rPr>
            </w:pPr>
            <w:r w:rsidRPr="00DF27D2">
              <w:rPr>
                <w:b/>
                <w:bCs/>
                <w:sz w:val="28"/>
                <w:szCs w:val="28"/>
              </w:rPr>
              <w:t xml:space="preserve">Площади фигур </w:t>
            </w:r>
          </w:p>
          <w:p w:rsidR="00377D7F" w:rsidRDefault="00377D7F" w:rsidP="00377D7F">
            <w:pPr>
              <w:tabs>
                <w:tab w:val="left" w:pos="915"/>
              </w:tabs>
            </w:pPr>
          </w:p>
        </w:tc>
        <w:tc>
          <w:tcPr>
            <w:tcW w:w="1985" w:type="dxa"/>
          </w:tcPr>
          <w:p w:rsidR="00377D7F" w:rsidRDefault="00DF27D2" w:rsidP="00377D7F">
            <w:pPr>
              <w:tabs>
                <w:tab w:val="left" w:pos="915"/>
              </w:tabs>
            </w:pPr>
            <w:r>
              <w:t>16</w:t>
            </w:r>
          </w:p>
        </w:tc>
        <w:tc>
          <w:tcPr>
            <w:tcW w:w="4111" w:type="dxa"/>
          </w:tcPr>
          <w:p w:rsidR="00377D7F" w:rsidRDefault="00632CCB" w:rsidP="00632CCB">
            <w:pPr>
              <w:shd w:val="clear" w:color="auto" w:fill="FFFFFF"/>
              <w:jc w:val="both"/>
            </w:pPr>
            <w:r w:rsidRPr="00632CCB">
              <w:rPr>
                <w:color w:val="000000"/>
                <w:sz w:val="26"/>
                <w:szCs w:val="26"/>
              </w:rPr>
              <w:t xml:space="preserve">воспитание творческого стиля мышления, включающего в себя сообразительность, наблюдательность, хорошую </w:t>
            </w:r>
            <w:r w:rsidRPr="00632CCB">
              <w:rPr>
                <w:color w:val="000000"/>
                <w:sz w:val="26"/>
                <w:szCs w:val="26"/>
              </w:rPr>
              <w:lastRenderedPageBreak/>
              <w:t>память, острый глазомер, фантазию, внимательность</w:t>
            </w:r>
          </w:p>
        </w:tc>
        <w:tc>
          <w:tcPr>
            <w:tcW w:w="3479" w:type="dxa"/>
          </w:tcPr>
          <w:p w:rsidR="00DF27D2" w:rsidRPr="00DF27D2" w:rsidRDefault="00DF27D2" w:rsidP="00DF27D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lastRenderedPageBreak/>
              <w:t>В результате изучения темы учащиеся должны:</w:t>
            </w:r>
          </w:p>
          <w:p w:rsidR="00377D7F" w:rsidRDefault="00DF27D2" w:rsidP="00DF27D2">
            <w:pPr>
              <w:tabs>
                <w:tab w:val="left" w:pos="915"/>
              </w:tabs>
            </w:pPr>
            <w:r w:rsidRPr="00DF27D2">
              <w:rPr>
                <w:sz w:val="28"/>
                <w:szCs w:val="28"/>
              </w:rPr>
              <w:t xml:space="preserve">- знать свойства площади </w:t>
            </w:r>
            <w:r w:rsidRPr="00DF27D2">
              <w:rPr>
                <w:sz w:val="28"/>
                <w:szCs w:val="28"/>
              </w:rPr>
              <w:lastRenderedPageBreak/>
              <w:t>простой фигуры, формулы площадей прямоугольника, треугольника, параллелограмма, трапеции, круга;</w:t>
            </w:r>
            <w:r w:rsidRPr="00396556">
              <w:rPr>
                <w:sz w:val="28"/>
                <w:szCs w:val="28"/>
              </w:rPr>
              <w:t xml:space="preserve"> - уметь применять данные формулы при решении задач.</w:t>
            </w:r>
          </w:p>
        </w:tc>
      </w:tr>
      <w:tr w:rsidR="00377D7F" w:rsidTr="0045057B">
        <w:tc>
          <w:tcPr>
            <w:tcW w:w="817" w:type="dxa"/>
          </w:tcPr>
          <w:p w:rsidR="00377D7F" w:rsidRDefault="00DF27D2" w:rsidP="00377D7F">
            <w:pPr>
              <w:tabs>
                <w:tab w:val="left" w:pos="915"/>
              </w:tabs>
            </w:pPr>
            <w:r>
              <w:lastRenderedPageBreak/>
              <w:t>5</w:t>
            </w:r>
          </w:p>
        </w:tc>
        <w:tc>
          <w:tcPr>
            <w:tcW w:w="4394" w:type="dxa"/>
          </w:tcPr>
          <w:p w:rsidR="00377D7F" w:rsidRDefault="00DF27D2" w:rsidP="00DF27D2">
            <w:pPr>
              <w:ind w:firstLine="708"/>
              <w:jc w:val="both"/>
            </w:pPr>
            <w:r w:rsidRPr="00DF27D2">
              <w:rPr>
                <w:b/>
                <w:bCs/>
                <w:sz w:val="28"/>
                <w:szCs w:val="28"/>
              </w:rPr>
              <w:t xml:space="preserve">Элементы стереометрии </w:t>
            </w:r>
          </w:p>
        </w:tc>
        <w:tc>
          <w:tcPr>
            <w:tcW w:w="1985" w:type="dxa"/>
          </w:tcPr>
          <w:p w:rsidR="00377D7F" w:rsidRDefault="00DF27D2" w:rsidP="00377D7F">
            <w:pPr>
              <w:tabs>
                <w:tab w:val="left" w:pos="915"/>
              </w:tabs>
            </w:pPr>
            <w:r>
              <w:t>6</w:t>
            </w:r>
          </w:p>
        </w:tc>
        <w:tc>
          <w:tcPr>
            <w:tcW w:w="4111" w:type="dxa"/>
          </w:tcPr>
          <w:p w:rsidR="00632CCB" w:rsidRPr="00632CCB" w:rsidRDefault="00632CCB" w:rsidP="00632C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643"/>
              </w:tabs>
              <w:spacing w:after="20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632CCB">
              <w:rPr>
                <w:color w:val="000000"/>
                <w:sz w:val="26"/>
                <w:szCs w:val="26"/>
              </w:rPr>
              <w:t xml:space="preserve">формирование навыков сотрудничества в разных учебных ситуациях. </w:t>
            </w:r>
          </w:p>
          <w:p w:rsidR="00632CCB" w:rsidRPr="00632CCB" w:rsidRDefault="00632CCB" w:rsidP="00632C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643"/>
              </w:tabs>
              <w:spacing w:after="20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632CCB">
              <w:rPr>
                <w:color w:val="000000"/>
                <w:sz w:val="26"/>
                <w:szCs w:val="26"/>
              </w:rPr>
              <w:t>формирование понимания необходимости образования, выраженной в преобладании учебно-познавательных мотивов и предпочтении социального способа оценки знаний;</w:t>
            </w:r>
          </w:p>
          <w:p w:rsidR="00632CCB" w:rsidRPr="00632CCB" w:rsidRDefault="00632CCB" w:rsidP="00632C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643"/>
              </w:tabs>
              <w:spacing w:after="20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632CCB">
              <w:rPr>
                <w:color w:val="000000"/>
                <w:sz w:val="26"/>
                <w:szCs w:val="26"/>
              </w:rPr>
              <w:t>формирование интереса к новому учебному материалу;</w:t>
            </w:r>
          </w:p>
          <w:p w:rsidR="00377D7F" w:rsidRDefault="00377D7F" w:rsidP="00377D7F">
            <w:pPr>
              <w:tabs>
                <w:tab w:val="left" w:pos="915"/>
              </w:tabs>
            </w:pPr>
          </w:p>
        </w:tc>
        <w:tc>
          <w:tcPr>
            <w:tcW w:w="3479" w:type="dxa"/>
          </w:tcPr>
          <w:p w:rsidR="00DF27D2" w:rsidRPr="00DF27D2" w:rsidRDefault="00DF27D2" w:rsidP="00DF27D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В результате изучения темы учащиеся должны:</w:t>
            </w:r>
          </w:p>
          <w:p w:rsidR="00DF27D2" w:rsidRPr="00DF27D2" w:rsidRDefault="00DF27D2" w:rsidP="00DF27D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- знать аксиомы стереометрии, определение многогранников и тел вращения;</w:t>
            </w:r>
          </w:p>
          <w:p w:rsidR="00377D7F" w:rsidRDefault="00DF27D2" w:rsidP="00DF27D2">
            <w:pPr>
              <w:tabs>
                <w:tab w:val="left" w:pos="915"/>
              </w:tabs>
            </w:pPr>
            <w:r w:rsidRPr="00DF27D2">
              <w:rPr>
                <w:sz w:val="28"/>
                <w:szCs w:val="28"/>
              </w:rPr>
              <w:t>- уметь применять данные понятия при решении задач.</w:t>
            </w:r>
          </w:p>
        </w:tc>
      </w:tr>
      <w:tr w:rsidR="00377D7F" w:rsidTr="0045057B">
        <w:tc>
          <w:tcPr>
            <w:tcW w:w="817" w:type="dxa"/>
          </w:tcPr>
          <w:p w:rsidR="00377D7F" w:rsidRDefault="00DF27D2" w:rsidP="00377D7F">
            <w:pPr>
              <w:tabs>
                <w:tab w:val="left" w:pos="915"/>
              </w:tabs>
            </w:pPr>
            <w:r>
              <w:t>6</w:t>
            </w:r>
          </w:p>
        </w:tc>
        <w:tc>
          <w:tcPr>
            <w:tcW w:w="4394" w:type="dxa"/>
          </w:tcPr>
          <w:p w:rsidR="00377D7F" w:rsidRDefault="00DF27D2" w:rsidP="00DF27D2">
            <w:pPr>
              <w:jc w:val="both"/>
            </w:pPr>
            <w:r w:rsidRPr="00DF27D2">
              <w:rPr>
                <w:b/>
                <w:sz w:val="28"/>
                <w:szCs w:val="28"/>
              </w:rPr>
              <w:t xml:space="preserve">Обобщающее повторение курса геометрии </w:t>
            </w:r>
          </w:p>
        </w:tc>
        <w:tc>
          <w:tcPr>
            <w:tcW w:w="1985" w:type="dxa"/>
          </w:tcPr>
          <w:p w:rsidR="00377D7F" w:rsidRDefault="00642A56" w:rsidP="00377D7F">
            <w:pPr>
              <w:tabs>
                <w:tab w:val="left" w:pos="915"/>
              </w:tabs>
            </w:pPr>
            <w:r>
              <w:t>5</w:t>
            </w:r>
          </w:p>
        </w:tc>
        <w:tc>
          <w:tcPr>
            <w:tcW w:w="4111" w:type="dxa"/>
          </w:tcPr>
          <w:p w:rsidR="00B974A0" w:rsidRPr="00B974A0" w:rsidRDefault="00B974A0" w:rsidP="00B974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643"/>
              </w:tabs>
              <w:spacing w:after="20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B974A0">
              <w:rPr>
                <w:color w:val="000000"/>
                <w:sz w:val="26"/>
                <w:szCs w:val="26"/>
              </w:rPr>
              <w:t xml:space="preserve">формирование умения ориентироваться на анализ соответствия результатов требования конкретной учебной </w:t>
            </w:r>
            <w:r w:rsidRPr="00B974A0">
              <w:rPr>
                <w:color w:val="000000"/>
                <w:sz w:val="26"/>
                <w:szCs w:val="26"/>
              </w:rPr>
              <w:lastRenderedPageBreak/>
              <w:t>задачи;</w:t>
            </w:r>
          </w:p>
          <w:p w:rsidR="00377D7F" w:rsidRDefault="00B974A0" w:rsidP="00B974A0">
            <w:pPr>
              <w:tabs>
                <w:tab w:val="left" w:pos="915"/>
              </w:tabs>
            </w:pPr>
            <w:r w:rsidRPr="00B974A0">
              <w:rPr>
                <w:color w:val="000000"/>
                <w:sz w:val="26"/>
                <w:szCs w:val="26"/>
              </w:rPr>
              <w:t>развитие настойчивости в достижении поставленной цели.</w:t>
            </w:r>
          </w:p>
        </w:tc>
        <w:tc>
          <w:tcPr>
            <w:tcW w:w="3479" w:type="dxa"/>
          </w:tcPr>
          <w:p w:rsidR="00377D7F" w:rsidRDefault="00377D7F" w:rsidP="00377D7F">
            <w:pPr>
              <w:tabs>
                <w:tab w:val="left" w:pos="915"/>
              </w:tabs>
            </w:pPr>
          </w:p>
        </w:tc>
      </w:tr>
    </w:tbl>
    <w:p w:rsidR="00377D7F" w:rsidRDefault="00377D7F" w:rsidP="00377D7F"/>
    <w:p w:rsidR="00377D7F" w:rsidRPr="00377D7F" w:rsidRDefault="00377D7F" w:rsidP="00377D7F">
      <w:pPr>
        <w:sectPr w:rsidR="00377D7F" w:rsidRPr="00377D7F" w:rsidSect="00377D7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F27D2" w:rsidRPr="00DF27D2" w:rsidRDefault="00DF222E" w:rsidP="00DF27D2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</w:t>
      </w:r>
      <w:r w:rsidR="00DF27D2" w:rsidRPr="00DF27D2">
        <w:rPr>
          <w:b/>
          <w:sz w:val="28"/>
          <w:szCs w:val="28"/>
        </w:rPr>
        <w:t>Календарно – тематическое планирование  по геометрии для 9 класса</w:t>
      </w:r>
    </w:p>
    <w:tbl>
      <w:tblPr>
        <w:tblStyle w:val="1"/>
        <w:tblW w:w="14803" w:type="dxa"/>
        <w:tblLayout w:type="fixed"/>
        <w:tblLook w:val="04A0" w:firstRow="1" w:lastRow="0" w:firstColumn="1" w:lastColumn="0" w:noHBand="0" w:noVBand="1"/>
      </w:tblPr>
      <w:tblGrid>
        <w:gridCol w:w="802"/>
        <w:gridCol w:w="6394"/>
        <w:gridCol w:w="1559"/>
        <w:gridCol w:w="3355"/>
        <w:gridCol w:w="1417"/>
        <w:gridCol w:w="1276"/>
      </w:tblGrid>
      <w:tr w:rsidR="00DF27D2" w:rsidRPr="00DF27D2" w:rsidTr="00642A56">
        <w:tc>
          <w:tcPr>
            <w:tcW w:w="802" w:type="dxa"/>
            <w:vMerge w:val="restart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  <w:r w:rsidRPr="00DF27D2">
              <w:rPr>
                <w:b/>
                <w:sz w:val="28"/>
                <w:szCs w:val="28"/>
              </w:rPr>
              <w:t>№ п\п</w:t>
            </w:r>
          </w:p>
        </w:tc>
        <w:tc>
          <w:tcPr>
            <w:tcW w:w="6394" w:type="dxa"/>
            <w:vMerge w:val="restart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  <w:r w:rsidRPr="00DF27D2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vMerge w:val="restart"/>
          </w:tcPr>
          <w:p w:rsidR="00DF27D2" w:rsidRPr="00DF27D2" w:rsidRDefault="00B974A0" w:rsidP="00B974A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</w:t>
            </w:r>
            <w:r w:rsidR="00642A56">
              <w:rPr>
                <w:b/>
                <w:sz w:val="28"/>
                <w:szCs w:val="28"/>
              </w:rPr>
              <w:t>-</w:t>
            </w:r>
            <w:r w:rsidR="00DF27D2" w:rsidRPr="00DF27D2">
              <w:rPr>
                <w:b/>
                <w:sz w:val="28"/>
                <w:szCs w:val="28"/>
              </w:rPr>
              <w:t>во часов</w:t>
            </w:r>
          </w:p>
        </w:tc>
        <w:tc>
          <w:tcPr>
            <w:tcW w:w="3355" w:type="dxa"/>
            <w:vMerge w:val="restart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  <w:r w:rsidRPr="00DF27D2">
              <w:rPr>
                <w:b/>
                <w:sz w:val="28"/>
                <w:szCs w:val="28"/>
              </w:rPr>
              <w:t>Оборудование ТСО (ИТК)</w:t>
            </w:r>
          </w:p>
        </w:tc>
        <w:tc>
          <w:tcPr>
            <w:tcW w:w="2693" w:type="dxa"/>
            <w:gridSpan w:val="2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  <w:r w:rsidRPr="00DF27D2">
              <w:rPr>
                <w:b/>
                <w:sz w:val="28"/>
                <w:szCs w:val="28"/>
              </w:rPr>
              <w:t>Дата</w:t>
            </w:r>
          </w:p>
        </w:tc>
      </w:tr>
      <w:tr w:rsidR="00DF27D2" w:rsidRPr="00DF27D2" w:rsidTr="00642A56">
        <w:tc>
          <w:tcPr>
            <w:tcW w:w="802" w:type="dxa"/>
            <w:vMerge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6394" w:type="dxa"/>
            <w:vMerge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3355" w:type="dxa"/>
            <w:vMerge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  <w:r w:rsidRPr="00DF27D2">
              <w:rPr>
                <w:b/>
                <w:sz w:val="28"/>
                <w:szCs w:val="28"/>
              </w:rPr>
              <w:t xml:space="preserve">План </w:t>
            </w: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  <w:r w:rsidRPr="00DF27D2">
              <w:rPr>
                <w:b/>
                <w:sz w:val="28"/>
                <w:szCs w:val="28"/>
              </w:rPr>
              <w:t>Факт</w:t>
            </w: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shd w:val="clear" w:color="auto" w:fill="FFFFFF"/>
              <w:jc w:val="both"/>
              <w:rPr>
                <w:bCs/>
                <w:color w:val="000000"/>
                <w:spacing w:val="1"/>
                <w:sz w:val="20"/>
                <w:szCs w:val="20"/>
              </w:rPr>
            </w:pPr>
            <w:r w:rsidRPr="00DF27D2">
              <w:rPr>
                <w:sz w:val="28"/>
                <w:szCs w:val="28"/>
              </w:rPr>
              <w:t>Повторение материала за курс 7-8 классов.</w:t>
            </w:r>
            <w:r w:rsidRPr="00DF27D2">
              <w:rPr>
                <w:color w:val="000000"/>
                <w:spacing w:val="1"/>
                <w:sz w:val="20"/>
                <w:szCs w:val="20"/>
              </w:rPr>
              <w:t>)</w:t>
            </w:r>
          </w:p>
          <w:p w:rsidR="00DF27D2" w:rsidRPr="00DF27D2" w:rsidRDefault="00DF27D2" w:rsidP="00DF27D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  <w:r w:rsidRPr="00DF27D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jc w:val="both"/>
              <w:rPr>
                <w:b/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Повторение материала за курс 7-8 классов.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6394" w:type="dxa"/>
          </w:tcPr>
          <w:p w:rsidR="00DF27D2" w:rsidRPr="00DF27D2" w:rsidRDefault="00DF27D2" w:rsidP="00DF27D2">
            <w:pPr>
              <w:jc w:val="both"/>
              <w:rPr>
                <w:b/>
                <w:sz w:val="28"/>
                <w:szCs w:val="28"/>
              </w:rPr>
            </w:pPr>
            <w:r w:rsidRPr="00DF27D2">
              <w:rPr>
                <w:b/>
                <w:sz w:val="28"/>
                <w:szCs w:val="28"/>
              </w:rPr>
              <w:t>Подобие фигур (16 уроков)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Презентация, компьютер</w:t>
            </w: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3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jc w:val="both"/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Преобразование подобия.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4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jc w:val="both"/>
              <w:rPr>
                <w:b/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Свойства преобразования  подобия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Презентация, компьютер</w:t>
            </w: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5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jc w:val="both"/>
              <w:rPr>
                <w:b/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Подобие фигур.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6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jc w:val="both"/>
              <w:rPr>
                <w:b/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Признаки подобия треугольников по двум углам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7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jc w:val="both"/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Признаки подобия треугольников: по двум сторонам и углу между ними, по трем сторонам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Презентация, компьютер</w:t>
            </w: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8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jc w:val="both"/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Решение задач. Признаки подобия треугольника.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9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jc w:val="both"/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Подобие прямоугольных треугольников</w:t>
            </w:r>
            <w:r w:rsidRPr="00DF27D2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Презентация, компьютер</w:t>
            </w: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10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jc w:val="both"/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Обобщающий урок по теме: Признаки подобия треугольников.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11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jc w:val="both"/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Контрольная работа №1.</w:t>
            </w:r>
          </w:p>
          <w:p w:rsidR="00DF27D2" w:rsidRPr="00DF27D2" w:rsidRDefault="00DF27D2" w:rsidP="00DF27D2">
            <w:pPr>
              <w:jc w:val="both"/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 xml:space="preserve"> Признаки подобия треугольников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12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jc w:val="both"/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Углы, вписанные в окружность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Презентация, компьютер</w:t>
            </w: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13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jc w:val="both"/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Углы, вписанные в окружность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14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jc w:val="both"/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Пропорциональность отрезков хорд и секущих окружности.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15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jc w:val="both"/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Пропорциональность отрезков хорд и секущих окружности.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Презентация, компьютер</w:t>
            </w: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16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jc w:val="both"/>
              <w:rPr>
                <w:b/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Измерение углов, связанных с окружностью.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17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jc w:val="both"/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 xml:space="preserve">Решение задач. </w:t>
            </w:r>
          </w:p>
          <w:p w:rsidR="00DF27D2" w:rsidRPr="00DF27D2" w:rsidRDefault="00DF27D2" w:rsidP="00DF27D2">
            <w:pPr>
              <w:jc w:val="both"/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Подобия треугольников.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Презентация, компьютер</w:t>
            </w: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jc w:val="both"/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 xml:space="preserve">Контрольная работа №2. </w:t>
            </w:r>
          </w:p>
          <w:p w:rsidR="00DF27D2" w:rsidRPr="00DF27D2" w:rsidRDefault="00DF27D2" w:rsidP="00DF27D2">
            <w:pPr>
              <w:jc w:val="both"/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Подобия треугольников.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jc w:val="both"/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6394" w:type="dxa"/>
          </w:tcPr>
          <w:p w:rsidR="00DF27D2" w:rsidRPr="00DF27D2" w:rsidRDefault="00DF27D2" w:rsidP="00DF27D2">
            <w:pPr>
              <w:jc w:val="both"/>
              <w:rPr>
                <w:sz w:val="28"/>
                <w:szCs w:val="28"/>
              </w:rPr>
            </w:pPr>
            <w:r w:rsidRPr="00DF27D2">
              <w:rPr>
                <w:b/>
                <w:sz w:val="28"/>
                <w:szCs w:val="28"/>
              </w:rPr>
              <w:t>Решение треугольников (9 уроков)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Презентация, компьютер</w:t>
            </w: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jc w:val="both"/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19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Теорема косинусов.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20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Теорема косинусов.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21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Теорема синусов.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22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Соотношения между углами  треугольника и противолежащими сторонами углами треугольника и противолежащими.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Презентация, компьютер</w:t>
            </w: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23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Решение задач. Соотношения между   углами треугольника и противолежащими сторонами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Презентация, компьютер</w:t>
            </w: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24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Решение  треугольников.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25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Решение  треугольников.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Презентация, компьютер</w:t>
            </w: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26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  <w:shd w:val="clear" w:color="auto" w:fill="FFFFFF"/>
              </w:rPr>
              <w:t>Обобщающий урок по теме: Решение треугольников.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27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Контрольная работа №3. Решение треугольников.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  <w:r w:rsidRPr="00DF27D2">
              <w:rPr>
                <w:b/>
                <w:sz w:val="28"/>
                <w:szCs w:val="28"/>
              </w:rPr>
              <w:t>Многоугольники (14 часов)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Презентация, компьютер</w:t>
            </w: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28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Ломаная.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29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Выпуклые многоугольники.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30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Правильные многоугольники.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31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Формулы для радиусов вписанных и описанных окружностей правильных многоугольников.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Презентация, компьютер</w:t>
            </w: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32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Построение некоторых правильных многоугольников.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33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  <w:shd w:val="clear" w:color="auto" w:fill="FFFFFF"/>
              </w:rPr>
              <w:t>Решение задач. Многоугольники.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34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  <w:shd w:val="clear" w:color="auto" w:fill="FFFFFF"/>
              </w:rPr>
              <w:t>Решение задач. Многоугольники.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35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Вписанные и описанные четырех угольники.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Презентация, компьютер</w:t>
            </w: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lastRenderedPageBreak/>
              <w:t>36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Решение задач. Вписанные и описанные четырехугольники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37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Подобие правильных многоугольников. Длина окружности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Презентация, компьютер</w:t>
            </w: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38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Длина дуги окружности.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39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Радианная мера угла.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40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Обобщающий урок по теме: Многоугольники.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41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Контрольная работа №4. Многоугольники.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b/>
                <w:sz w:val="28"/>
                <w:szCs w:val="28"/>
              </w:rPr>
              <w:t>Площади фигур. (16 часов)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42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Понятие площади. Площадь прямоугольника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43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Площадь параллелограмма.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44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 xml:space="preserve">Решение задач.    Площади прямоугольника и параллелограмма.                        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45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Площадь треугольника.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47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Равновеликие фигуры.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48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Площадь трапеции.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49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Обобщающий урок по теме: Площади параллелограмма, треугольника, трапеции.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50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Контрольная работа №5.Площади параллелограмма, треугольника, трапеции.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51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Формулы для радиуса вписанной и описанной окружностей треугольника.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52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Решение задач. Формулы для радиусов вписанной и описанной окружностей треугольника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53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Площади подобных фигур.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54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Площадь круга.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55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Решение задач. Площади круга и его частей.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56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 xml:space="preserve">Обобщающий урок по теме: Площади круга и его </w:t>
            </w:r>
            <w:r w:rsidRPr="00DF27D2">
              <w:rPr>
                <w:sz w:val="28"/>
                <w:szCs w:val="28"/>
              </w:rPr>
              <w:lastRenderedPageBreak/>
              <w:t>частей.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57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Контрольная работа №6.Площади  круга и его частей.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b/>
                <w:sz w:val="28"/>
                <w:szCs w:val="28"/>
              </w:rPr>
              <w:t>Элементы стереометрии(6часов)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b/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58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Аксиомы стереометрии.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59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Параллельность прямых и плоскостей в пространстве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60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Параллельность прямых и плоскостей в пространстве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61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Многогранники.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62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Тела вращения.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63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Обобщающий урок по теме: Элементы стереометрии.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6394" w:type="dxa"/>
          </w:tcPr>
          <w:p w:rsidR="00DF27D2" w:rsidRPr="00DF27D2" w:rsidRDefault="00DF27D2" w:rsidP="00642A56">
            <w:pPr>
              <w:rPr>
                <w:sz w:val="28"/>
                <w:szCs w:val="28"/>
              </w:rPr>
            </w:pPr>
            <w:r w:rsidRPr="00DF27D2">
              <w:rPr>
                <w:b/>
                <w:sz w:val="28"/>
                <w:szCs w:val="28"/>
              </w:rPr>
              <w:t xml:space="preserve">Итоговое повторение </w:t>
            </w:r>
            <w:r w:rsidR="00642A56">
              <w:rPr>
                <w:b/>
                <w:sz w:val="28"/>
                <w:szCs w:val="28"/>
              </w:rPr>
              <w:t xml:space="preserve"> </w:t>
            </w:r>
            <w:r w:rsidRPr="00DF27D2">
              <w:rPr>
                <w:b/>
                <w:sz w:val="28"/>
                <w:szCs w:val="28"/>
              </w:rPr>
              <w:t>классов(5 часов)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64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Углы. Параллельные прямые.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65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Треугольник.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66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Четырехугольники.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67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Многоугольники.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68</w:t>
            </w: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Декартовы координаты на плоскости.</w:t>
            </w: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  <w:r w:rsidRPr="00DF27D2">
              <w:rPr>
                <w:sz w:val="28"/>
                <w:szCs w:val="28"/>
              </w:rPr>
              <w:t>1</w:t>
            </w: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</w:tr>
      <w:tr w:rsidR="00DF27D2" w:rsidRPr="00DF27D2" w:rsidTr="00642A56">
        <w:tc>
          <w:tcPr>
            <w:tcW w:w="802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6394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3355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F27D2" w:rsidRPr="00DF27D2" w:rsidRDefault="00DF27D2" w:rsidP="00DF27D2">
            <w:pPr>
              <w:rPr>
                <w:sz w:val="28"/>
                <w:szCs w:val="28"/>
              </w:rPr>
            </w:pPr>
          </w:p>
        </w:tc>
      </w:tr>
    </w:tbl>
    <w:p w:rsidR="00DF27D2" w:rsidRPr="00DF27D2" w:rsidRDefault="00DF27D2" w:rsidP="00DF27D2">
      <w:pPr>
        <w:rPr>
          <w:b/>
          <w:sz w:val="28"/>
          <w:szCs w:val="28"/>
        </w:rPr>
      </w:pPr>
    </w:p>
    <w:p w:rsidR="00DF27D2" w:rsidRPr="00DF27D2" w:rsidRDefault="00DF27D2" w:rsidP="00DF27D2">
      <w:pPr>
        <w:ind w:firstLine="708"/>
        <w:jc w:val="both"/>
        <w:rPr>
          <w:b/>
          <w:bCs/>
          <w:sz w:val="28"/>
          <w:szCs w:val="28"/>
        </w:rPr>
      </w:pPr>
    </w:p>
    <w:p w:rsidR="00DF27D2" w:rsidRPr="00DF27D2" w:rsidRDefault="00DF27D2" w:rsidP="00DF27D2">
      <w:pPr>
        <w:spacing w:after="200" w:line="276" w:lineRule="auto"/>
        <w:rPr>
          <w:b/>
        </w:rPr>
      </w:pPr>
    </w:p>
    <w:p w:rsidR="00DF27D2" w:rsidRPr="00DF27D2" w:rsidRDefault="00DF27D2" w:rsidP="00DF27D2">
      <w:pPr>
        <w:spacing w:after="200" w:line="276" w:lineRule="auto"/>
        <w:rPr>
          <w:b/>
        </w:rPr>
      </w:pPr>
    </w:p>
    <w:p w:rsidR="00DF27D2" w:rsidRPr="00DF27D2" w:rsidRDefault="00DF27D2" w:rsidP="00DF27D2">
      <w:pPr>
        <w:spacing w:after="200" w:line="276" w:lineRule="auto"/>
        <w:rPr>
          <w:b/>
        </w:rPr>
      </w:pPr>
    </w:p>
    <w:p w:rsidR="00DF27D2" w:rsidRPr="00DF27D2" w:rsidRDefault="00DF27D2" w:rsidP="00DF27D2">
      <w:pPr>
        <w:spacing w:after="200" w:line="276" w:lineRule="auto"/>
      </w:pPr>
    </w:p>
    <w:p w:rsidR="00FB2572" w:rsidRDefault="00FB2572"/>
    <w:sectPr w:rsidR="00FB2572" w:rsidSect="00642A5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40A0A"/>
    <w:multiLevelType w:val="multilevel"/>
    <w:tmpl w:val="891803CA"/>
    <w:lvl w:ilvl="0">
      <w:start w:val="1"/>
      <w:numFmt w:val="bullet"/>
      <w:lvlText w:val="●"/>
      <w:lvlJc w:val="left"/>
      <w:pPr>
        <w:ind w:left="118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4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93C3997"/>
    <w:multiLevelType w:val="multilevel"/>
    <w:tmpl w:val="45ECC8AA"/>
    <w:lvl w:ilvl="0">
      <w:start w:val="1"/>
      <w:numFmt w:val="bullet"/>
      <w:lvlText w:val="●"/>
      <w:lvlJc w:val="left"/>
      <w:pPr>
        <w:ind w:left="118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4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0600A34"/>
    <w:multiLevelType w:val="multilevel"/>
    <w:tmpl w:val="4C70D1EC"/>
    <w:lvl w:ilvl="0">
      <w:start w:val="1"/>
      <w:numFmt w:val="bullet"/>
      <w:lvlText w:val="●"/>
      <w:lvlJc w:val="left"/>
      <w:pPr>
        <w:ind w:left="118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45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1B4"/>
    <w:rsid w:val="002111B4"/>
    <w:rsid w:val="00377D7F"/>
    <w:rsid w:val="003C7725"/>
    <w:rsid w:val="0045057B"/>
    <w:rsid w:val="00632CCB"/>
    <w:rsid w:val="00642A56"/>
    <w:rsid w:val="00B974A0"/>
    <w:rsid w:val="00DF222E"/>
    <w:rsid w:val="00DF27D2"/>
    <w:rsid w:val="00E0285F"/>
    <w:rsid w:val="00FB13CD"/>
    <w:rsid w:val="00FB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95F2E8-1A04-46F3-AB9E-5C029D6F3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11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DF2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5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2415</Words>
  <Characters>13770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2021-09-26T15:34:00Z</dcterms:created>
  <dcterms:modified xsi:type="dcterms:W3CDTF">2021-12-23T08:45:00Z</dcterms:modified>
</cp:coreProperties>
</file>